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4" w:right="11" w:firstLine="0"/>
        <w:jc w:val="center"/>
        <w:rPr>
          <w:sz w:val="32"/>
        </w:rPr>
      </w:pPr>
      <w:r>
        <w:rPr>
          <w:spacing w:val="-4"/>
          <w:sz w:val="32"/>
        </w:rPr>
        <w:t>教育部</w:t>
      </w:r>
      <w:r>
        <w:rPr>
          <w:rFonts w:ascii="Arial" w:eastAsia="Arial"/>
          <w:b/>
          <w:spacing w:val="-4"/>
          <w:sz w:val="32"/>
        </w:rPr>
        <w:t>BYOD</w:t>
      </w:r>
      <w:r>
        <w:rPr>
          <w:rFonts w:ascii="Arial" w:eastAsia="Arial"/>
          <w:b/>
          <w:spacing w:val="2"/>
          <w:sz w:val="32"/>
        </w:rPr>
        <w:t> </w:t>
      </w:r>
      <w:r>
        <w:rPr>
          <w:rFonts w:ascii="Arial" w:eastAsia="Arial"/>
          <w:b/>
          <w:spacing w:val="-4"/>
          <w:sz w:val="32"/>
        </w:rPr>
        <w:t>&amp;</w:t>
      </w:r>
      <w:r>
        <w:rPr>
          <w:rFonts w:ascii="Arial" w:eastAsia="Arial"/>
          <w:b/>
          <w:spacing w:val="5"/>
          <w:sz w:val="32"/>
        </w:rPr>
        <w:t> </w:t>
      </w:r>
      <w:r>
        <w:rPr>
          <w:rFonts w:ascii="Arial" w:eastAsia="Arial"/>
          <w:b/>
          <w:spacing w:val="-4"/>
          <w:sz w:val="32"/>
        </w:rPr>
        <w:t>THSD</w:t>
      </w:r>
      <w:r>
        <w:rPr>
          <w:spacing w:val="-4"/>
          <w:sz w:val="32"/>
        </w:rPr>
        <w:t>實施計畫</w:t>
      </w:r>
      <w:r>
        <w:rPr>
          <w:rFonts w:ascii="新細明體" w:eastAsia="新細明體" w:hint="eastAsia"/>
          <w:spacing w:val="-4"/>
          <w:sz w:val="32"/>
        </w:rPr>
        <w:t>暨</w:t>
      </w:r>
      <w:r>
        <w:rPr>
          <w:spacing w:val="-5"/>
          <w:sz w:val="32"/>
        </w:rPr>
        <w:t>智慧型互動屏結合個人化學習載具</w:t>
      </w:r>
    </w:p>
    <w:p>
      <w:pPr>
        <w:spacing w:before="100" w:after="41"/>
        <w:ind w:left="0" w:right="9" w:firstLine="0"/>
        <w:jc w:val="center"/>
        <w:rPr>
          <w:sz w:val="32"/>
        </w:rPr>
      </w:pPr>
      <w:r>
        <w:rPr>
          <w:spacing w:val="-7"/>
          <w:sz w:val="32"/>
        </w:rPr>
        <w:t>《入校輔導紀錄表》</w:t>
      </w: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0"/>
        <w:gridCol w:w="2760"/>
        <w:gridCol w:w="2460"/>
        <w:gridCol w:w="2430"/>
      </w:tblGrid>
      <w:tr>
        <w:trPr>
          <w:trHeight w:val="537" w:hRule="atLeast"/>
        </w:trPr>
        <w:tc>
          <w:tcPr>
            <w:tcW w:w="19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132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縣市</w:t>
            </w:r>
          </w:p>
        </w:tc>
        <w:tc>
          <w:tcPr>
            <w:tcW w:w="2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132"/>
              <w:ind w:lef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校名</w:t>
            </w:r>
          </w:p>
        </w:tc>
        <w:tc>
          <w:tcPr>
            <w:tcW w:w="243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0" w:hRule="atLeast"/>
        </w:trPr>
        <w:tc>
          <w:tcPr>
            <w:tcW w:w="19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145"/>
              <w:ind w:left="496"/>
              <w:rPr>
                <w:sz w:val="24"/>
              </w:rPr>
            </w:pPr>
            <w:r>
              <w:rPr>
                <w:spacing w:val="-3"/>
                <w:sz w:val="24"/>
              </w:rPr>
              <w:t>輔導專家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145"/>
              <w:ind w:left="486"/>
              <w:rPr>
                <w:sz w:val="24"/>
              </w:rPr>
            </w:pPr>
            <w:r>
              <w:rPr>
                <w:sz w:val="24"/>
              </w:rPr>
              <w:t>輔導日期</w:t>
            </w:r>
            <w:r>
              <w:rPr>
                <w:rFonts w:ascii="Arial" w:eastAsia="Arial"/>
                <w:b/>
                <w:sz w:val="24"/>
              </w:rPr>
              <w:t>/</w:t>
            </w:r>
            <w:r>
              <w:rPr>
                <w:spacing w:val="-5"/>
                <w:sz w:val="24"/>
              </w:rPr>
              <w:t>時間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819" w:hRule="atLeast"/>
        </w:trPr>
        <w:tc>
          <w:tcPr>
            <w:tcW w:w="19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272"/>
              <w:ind w:left="496"/>
              <w:rPr>
                <w:sz w:val="24"/>
              </w:rPr>
            </w:pPr>
            <w:r>
              <w:rPr>
                <w:spacing w:val="-3"/>
                <w:sz w:val="24"/>
              </w:rPr>
              <w:t>實到人數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24" w:val="left" w:leader="none"/>
              </w:tabs>
              <w:spacing w:before="272"/>
              <w:ind w:left="22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  <w:u w:val="thick"/>
              </w:rPr>
              <w:tab/>
            </w:r>
            <w:r>
              <w:rPr>
                <w:spacing w:val="-10"/>
                <w:sz w:val="24"/>
                <w:u w:val="none"/>
              </w:rPr>
              <w:t>人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65"/>
              <w:ind w:left="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為本校第幾次</w:t>
            </w:r>
          </w:p>
          <w:p>
            <w:pPr>
              <w:pStyle w:val="TableParagraph"/>
              <w:spacing w:before="103"/>
              <w:ind w:left="38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入校輔導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465" w:val="left" w:leader="none"/>
              </w:tabs>
              <w:spacing w:before="272"/>
              <w:ind w:left="758"/>
              <w:rPr>
                <w:sz w:val="24"/>
              </w:rPr>
            </w:pPr>
            <w:r>
              <w:rPr>
                <w:sz w:val="24"/>
              </w:rPr>
              <w:t>第 </w:t>
            </w:r>
            <w:r>
              <w:rPr>
                <w:rFonts w:ascii="Times New Roman" w:eastAsia="Times New Roman"/>
                <w:sz w:val="24"/>
                <w:u w:val="thick"/>
              </w:rPr>
              <w:tab/>
            </w:r>
            <w:r>
              <w:rPr>
                <w:spacing w:val="-10"/>
                <w:sz w:val="24"/>
                <w:u w:val="none"/>
              </w:rPr>
              <w:t>次</w:t>
            </w:r>
          </w:p>
        </w:tc>
      </w:tr>
      <w:tr>
        <w:trPr>
          <w:trHeight w:val="819" w:hRule="atLeast"/>
        </w:trPr>
        <w:tc>
          <w:tcPr>
            <w:tcW w:w="19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70"/>
              <w:ind w:left="16"/>
              <w:jc w:val="center"/>
              <w:rPr>
                <w:rFonts w:ascii="Arial" w:eastAsia="Arial"/>
                <w:b/>
                <w:sz w:val="24"/>
              </w:rPr>
            </w:pPr>
            <w:r>
              <w:rPr>
                <w:sz w:val="24"/>
              </w:rPr>
              <w:t>填表人職稱</w:t>
            </w:r>
            <w:r>
              <w:rPr>
                <w:rFonts w:ascii="Arial" w:eastAsia="Arial"/>
                <w:b/>
                <w:spacing w:val="-10"/>
                <w:sz w:val="24"/>
              </w:rPr>
              <w:t>/</w:t>
            </w:r>
          </w:p>
          <w:p>
            <w:pPr>
              <w:pStyle w:val="TableParagraph"/>
              <w:spacing w:before="103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姓名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70"/>
              <w:ind w:left="38"/>
              <w:jc w:val="center"/>
              <w:rPr>
                <w:rFonts w:ascii="Arial" w:eastAsia="Arial"/>
                <w:b/>
                <w:sz w:val="24"/>
              </w:rPr>
            </w:pPr>
            <w:r>
              <w:rPr>
                <w:sz w:val="24"/>
              </w:rPr>
              <w:t>填表人聯絡電話</w:t>
            </w:r>
            <w:r>
              <w:rPr>
                <w:rFonts w:ascii="Arial" w:eastAsia="Arial"/>
                <w:b/>
                <w:spacing w:val="-10"/>
                <w:sz w:val="24"/>
              </w:rPr>
              <w:t>/</w:t>
            </w:r>
          </w:p>
          <w:p>
            <w:pPr>
              <w:pStyle w:val="TableParagraph"/>
              <w:spacing w:before="103"/>
              <w:ind w:lef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信箱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240" w:hRule="atLeast"/>
        </w:trPr>
        <w:tc>
          <w:tcPr>
            <w:tcW w:w="19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178"/>
              <w:rPr>
                <w:sz w:val="24"/>
              </w:rPr>
            </w:pPr>
          </w:p>
          <w:p>
            <w:pPr>
              <w:pStyle w:val="TableParagraph"/>
              <w:ind w:left="256"/>
              <w:rPr>
                <w:sz w:val="24"/>
              </w:rPr>
            </w:pPr>
            <w:r>
              <w:rPr>
                <w:spacing w:val="-2"/>
                <w:sz w:val="24"/>
              </w:rPr>
              <w:t>入校輔導形式</w:t>
            </w:r>
          </w:p>
        </w:tc>
        <w:tc>
          <w:tcPr>
            <w:tcW w:w="76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32" w:val="left" w:leader="none"/>
              </w:tabs>
              <w:spacing w:line="240" w:lineRule="auto" w:before="75" w:after="0"/>
              <w:ind w:left="332" w:right="0" w:hanging="211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實體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32" w:val="left" w:leader="none"/>
              </w:tabs>
              <w:spacing w:line="240" w:lineRule="auto" w:before="103" w:after="0"/>
              <w:ind w:left="332" w:right="0" w:hanging="211"/>
              <w:jc w:val="left"/>
              <w:rPr>
                <w:sz w:val="24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263744">
                      <wp:simplePos x="0" y="0"/>
                      <wp:positionH relativeFrom="column">
                        <wp:posOffset>71119</wp:posOffset>
                      </wp:positionH>
                      <wp:positionV relativeFrom="paragraph">
                        <wp:posOffset>504904</wp:posOffset>
                      </wp:positionV>
                      <wp:extent cx="4492625" cy="10160"/>
                      <wp:effectExtent l="0" t="0" r="0" b="0"/>
                      <wp:wrapNone/>
                      <wp:docPr id="1" name="Group 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" name="Group 1"/>
                            <wpg:cNvGrpSpPr/>
                            <wpg:grpSpPr>
                              <a:xfrm>
                                <a:off x="0" y="0"/>
                                <a:ext cx="4492625" cy="10160"/>
                                <a:chExt cx="4492625" cy="1016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4800"/>
                                  <a:ext cx="44926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92625" h="0">
                                      <a:moveTo>
                                        <a:pt x="0" y="0"/>
                                      </a:moveTo>
                                      <a:lnTo>
                                        <a:pt x="4492153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599965pt;margin-top:39.756268pt;width:353.75pt;height:.8pt;mso-position-horizontal-relative:column;mso-position-vertical-relative:paragraph;z-index:-16052736" id="docshapegroup1" coordorigin="112,795" coordsize="7075,16">
                      <v:line style="position:absolute" from="112,803" to="7186,803" stroked="true" strokeweight=".756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4"/>
              </w:rPr>
              <w:t>線上，</w:t>
            </w:r>
            <w:r>
              <w:rPr>
                <w:rFonts w:ascii="SimSun" w:hAnsi="SimSun" w:eastAsia="SimSun"/>
                <w:sz w:val="24"/>
              </w:rPr>
              <w:t>說</w:t>
            </w:r>
            <w:r>
              <w:rPr>
                <w:spacing w:val="-5"/>
                <w:sz w:val="24"/>
              </w:rPr>
              <w:t>明：</w:t>
            </w:r>
          </w:p>
        </w:tc>
      </w:tr>
      <w:tr>
        <w:trPr>
          <w:trHeight w:val="1240" w:hRule="atLeast"/>
        </w:trPr>
        <w:tc>
          <w:tcPr>
            <w:tcW w:w="19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282"/>
              <w:ind w:left="496"/>
              <w:rPr>
                <w:sz w:val="24"/>
              </w:rPr>
            </w:pPr>
            <w:r>
              <w:rPr>
                <w:spacing w:val="-3"/>
                <w:sz w:val="24"/>
              </w:rPr>
              <w:t>班級類型</w:t>
            </w:r>
          </w:p>
          <w:p>
            <w:pPr>
              <w:pStyle w:val="TableParagraph"/>
              <w:spacing w:before="103"/>
              <w:ind w:left="417"/>
              <w:rPr>
                <w:rFonts w:ascii="Arial" w:hAnsi="Arial" w:eastAsia="Arial"/>
                <w:b/>
                <w:sz w:val="24"/>
              </w:rPr>
            </w:pPr>
            <w:r>
              <w:rPr>
                <w:rFonts w:ascii="Arial" w:hAnsi="Arial" w:eastAsia="Arial"/>
                <w:b/>
                <w:sz w:val="24"/>
              </w:rPr>
              <w:t>(</w:t>
            </w:r>
            <w:r>
              <w:rPr>
                <w:spacing w:val="-2"/>
                <w:sz w:val="24"/>
              </w:rPr>
              <w:t>可複選☑</w:t>
            </w:r>
            <w:r>
              <w:rPr>
                <w:rFonts w:ascii="Arial" w:hAnsi="Arial" w:eastAsia="Arial"/>
                <w:b/>
                <w:spacing w:val="-5"/>
                <w:sz w:val="24"/>
              </w:rPr>
              <w:t>)</w:t>
            </w:r>
          </w:p>
        </w:tc>
        <w:tc>
          <w:tcPr>
            <w:tcW w:w="76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32" w:val="left" w:leader="none"/>
                <w:tab w:pos="4321" w:val="left" w:leader="none"/>
                <w:tab w:pos="5361" w:val="left" w:leader="none"/>
                <w:tab w:pos="6402" w:val="left" w:leader="none"/>
              </w:tabs>
              <w:spacing w:line="240" w:lineRule="auto" w:before="75" w:after="0"/>
              <w:ind w:left="332" w:right="0" w:hanging="211"/>
              <w:jc w:val="left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BYOD</w:t>
            </w:r>
            <w:r>
              <w:rPr>
                <w:sz w:val="24"/>
              </w:rPr>
              <w:t>（學生自帶載具到校學習</w:t>
            </w:r>
            <w:r>
              <w:rPr>
                <w:spacing w:val="-10"/>
                <w:sz w:val="24"/>
              </w:rPr>
              <w:t>）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sz w:val="24"/>
                <w:u w:val="none"/>
              </w:rPr>
              <w:t>班</w:t>
            </w:r>
            <w:r>
              <w:rPr>
                <w:rFonts w:ascii="Arial" w:hAnsi="Arial" w:eastAsia="Arial"/>
                <w:sz w:val="24"/>
                <w:u w:val="none"/>
              </w:rPr>
              <w:t>/ 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sz w:val="24"/>
                <w:u w:val="none"/>
              </w:rPr>
              <w:t>師</w:t>
            </w:r>
            <w:r>
              <w:rPr>
                <w:rFonts w:ascii="Arial" w:hAnsi="Arial" w:eastAsia="Arial"/>
                <w:sz w:val="24"/>
                <w:u w:val="none"/>
              </w:rPr>
              <w:t>/ 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spacing w:val="-10"/>
                <w:sz w:val="24"/>
                <w:u w:val="none"/>
              </w:rPr>
              <w:t>生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32" w:val="left" w:leader="none"/>
                <w:tab w:pos="4294" w:val="left" w:leader="none"/>
                <w:tab w:pos="5334" w:val="left" w:leader="none"/>
                <w:tab w:pos="6375" w:val="left" w:leader="none"/>
              </w:tabs>
              <w:spacing w:line="240" w:lineRule="auto" w:before="103" w:after="0"/>
              <w:ind w:left="332" w:right="0" w:hanging="211"/>
              <w:jc w:val="left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THSD</w:t>
            </w:r>
            <w:r>
              <w:rPr>
                <w:sz w:val="24"/>
              </w:rPr>
              <w:t>（學生攜帶載具回家學習</w:t>
            </w:r>
            <w:r>
              <w:rPr>
                <w:spacing w:val="-10"/>
                <w:sz w:val="24"/>
              </w:rPr>
              <w:t>）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sz w:val="24"/>
                <w:u w:val="none"/>
              </w:rPr>
              <w:t>班</w:t>
            </w:r>
            <w:r>
              <w:rPr>
                <w:rFonts w:ascii="Arial" w:hAnsi="Arial" w:eastAsia="Arial"/>
                <w:sz w:val="24"/>
                <w:u w:val="none"/>
              </w:rPr>
              <w:t>/ 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sz w:val="24"/>
                <w:u w:val="none"/>
              </w:rPr>
              <w:t>師</w:t>
            </w:r>
            <w:r>
              <w:rPr>
                <w:rFonts w:ascii="Arial" w:hAnsi="Arial" w:eastAsia="Arial"/>
                <w:sz w:val="24"/>
                <w:u w:val="none"/>
              </w:rPr>
              <w:t>/ 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spacing w:val="-10"/>
                <w:sz w:val="24"/>
                <w:u w:val="none"/>
              </w:rPr>
              <w:t>生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32" w:val="left" w:leader="none"/>
                <w:tab w:pos="4000" w:val="left" w:leader="none"/>
                <w:tab w:pos="4667" w:val="left" w:leader="none"/>
                <w:tab w:pos="5708" w:val="left" w:leader="none"/>
                <w:tab w:pos="6749" w:val="left" w:leader="none"/>
              </w:tabs>
              <w:spacing w:line="240" w:lineRule="auto" w:before="103" w:after="0"/>
              <w:ind w:left="332" w:right="0" w:hanging="211"/>
              <w:jc w:val="left"/>
              <w:rPr>
                <w:sz w:val="24"/>
              </w:rPr>
            </w:pPr>
            <w:r>
              <w:rPr>
                <w:sz w:val="24"/>
              </w:rPr>
              <w:t>智慧互動屏結合</w:t>
            </w:r>
            <w:r>
              <w:rPr>
                <w:rFonts w:ascii="Arial" w:hAnsi="Arial" w:eastAsia="Arial"/>
                <w:spacing w:val="-4"/>
                <w:sz w:val="24"/>
              </w:rPr>
              <w:t>THSD</w:t>
            </w:r>
            <w:r>
              <w:rPr>
                <w:rFonts w:ascii="Arial" w:hAnsi="Arial" w:eastAsia="Arial"/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sz w:val="24"/>
                <w:u w:val="none"/>
              </w:rPr>
              <w:t>班</w:t>
            </w:r>
            <w:r>
              <w:rPr>
                <w:rFonts w:ascii="Arial" w:hAnsi="Arial" w:eastAsia="Arial"/>
                <w:sz w:val="24"/>
                <w:u w:val="none"/>
              </w:rPr>
              <w:t>/ 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sz w:val="24"/>
                <w:u w:val="none"/>
              </w:rPr>
              <w:t>師</w:t>
            </w:r>
            <w:r>
              <w:rPr>
                <w:rFonts w:ascii="Arial" w:hAnsi="Arial" w:eastAsia="Arial"/>
                <w:sz w:val="24"/>
                <w:u w:val="none"/>
              </w:rPr>
              <w:t>/ 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spacing w:val="-10"/>
                <w:sz w:val="24"/>
                <w:u w:val="none"/>
              </w:rPr>
              <w:t>生</w:t>
            </w:r>
          </w:p>
        </w:tc>
      </w:tr>
      <w:tr>
        <w:trPr>
          <w:trHeight w:val="2080" w:hRule="atLeast"/>
        </w:trPr>
        <w:tc>
          <w:tcPr>
            <w:tcW w:w="19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80"/>
              <w:rPr>
                <w:sz w:val="24"/>
              </w:rPr>
            </w:pPr>
          </w:p>
          <w:p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計畫班公用載具</w:t>
            </w:r>
          </w:p>
        </w:tc>
        <w:tc>
          <w:tcPr>
            <w:tcW w:w="76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32" w:val="left" w:leader="none"/>
              </w:tabs>
              <w:spacing w:line="240" w:lineRule="auto" w:before="75" w:after="0"/>
              <w:ind w:left="332" w:right="0" w:hanging="21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已確實讓學生帶回家。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32" w:val="left" w:leader="none"/>
              </w:tabs>
              <w:spacing w:line="240" w:lineRule="auto" w:before="103" w:after="0"/>
              <w:ind w:left="332" w:right="0" w:hanging="211"/>
              <w:jc w:val="left"/>
              <w:rPr>
                <w:sz w:val="24"/>
              </w:rPr>
            </w:pPr>
            <w:r>
              <w:rPr>
                <w:sz w:val="24"/>
              </w:rPr>
              <w:t>部分讓學生帶回家，</w:t>
            </w:r>
            <w:r>
              <w:rPr>
                <w:rFonts w:ascii="SimSun" w:hAnsi="SimSun" w:eastAsia="SimSun"/>
                <w:sz w:val="24"/>
              </w:rPr>
              <w:t>說</w:t>
            </w:r>
            <w:r>
              <w:rPr>
                <w:spacing w:val="-5"/>
                <w:sz w:val="24"/>
              </w:rPr>
              <w:t>明：</w:t>
            </w:r>
          </w:p>
          <w:p>
            <w:pPr>
              <w:pStyle w:val="TableParagraph"/>
              <w:spacing w:before="127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ind w:left="122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3305810" cy="10160"/>
                      <wp:effectExtent l="9525" t="0" r="0" b="8890"/>
                      <wp:docPr id="3" name="Group 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" name="Group 3"/>
                            <wpg:cNvGrpSpPr/>
                            <wpg:grpSpPr>
                              <a:xfrm>
                                <a:off x="0" y="0"/>
                                <a:ext cx="3305810" cy="10160"/>
                                <a:chExt cx="3305810" cy="1016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4800"/>
                                  <a:ext cx="33058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05810" h="0">
                                      <a:moveTo>
                                        <a:pt x="0" y="0"/>
                                      </a:moveTo>
                                      <a:lnTo>
                                        <a:pt x="330554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260.3pt;height:.8pt;mso-position-horizontal-relative:char;mso-position-vertical-relative:line" id="docshapegroup2" coordorigin="0,0" coordsize="5206,16">
                      <v:line style="position:absolute" from="0,8" to="5206,8" stroked="true" strokeweight=".756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32" w:val="left" w:leader="none"/>
              </w:tabs>
              <w:spacing w:line="240" w:lineRule="auto" w:before="110" w:after="0"/>
              <w:ind w:left="332" w:right="0" w:hanging="211"/>
              <w:jc w:val="left"/>
              <w:rPr>
                <w:sz w:val="24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264256">
                      <wp:simplePos x="0" y="0"/>
                      <wp:positionH relativeFrom="column">
                        <wp:posOffset>71119</wp:posOffset>
                      </wp:positionH>
                      <wp:positionV relativeFrom="paragraph">
                        <wp:posOffset>509348</wp:posOffset>
                      </wp:positionV>
                      <wp:extent cx="3305810" cy="10160"/>
                      <wp:effectExtent l="0" t="0" r="0" b="0"/>
                      <wp:wrapNone/>
                      <wp:docPr id="5" name="Group 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3305810" cy="10160"/>
                                <a:chExt cx="3305810" cy="1016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4800"/>
                                  <a:ext cx="33058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05810" h="0">
                                      <a:moveTo>
                                        <a:pt x="0" y="0"/>
                                      </a:moveTo>
                                      <a:lnTo>
                                        <a:pt x="330554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599965pt;margin-top:40.106174pt;width:260.3pt;height:.8pt;mso-position-horizontal-relative:column;mso-position-vertical-relative:paragraph;z-index:-16052224" id="docshapegroup3" coordorigin="112,802" coordsize="5206,16">
                      <v:line style="position:absolute" from="112,810" to="5318,810" stroked="true" strokeweight=".756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4"/>
              </w:rPr>
              <w:t>尚未讓學生帶回家，</w:t>
            </w:r>
            <w:r>
              <w:rPr>
                <w:rFonts w:ascii="SimSun" w:hAnsi="SimSun" w:eastAsia="SimSun"/>
                <w:sz w:val="24"/>
              </w:rPr>
              <w:t>說</w:t>
            </w:r>
            <w:r>
              <w:rPr>
                <w:spacing w:val="-5"/>
                <w:sz w:val="24"/>
              </w:rPr>
              <w:t>明：</w:t>
            </w:r>
          </w:p>
        </w:tc>
      </w:tr>
      <w:tr>
        <w:trPr>
          <w:trHeight w:val="2900" w:hRule="atLeast"/>
        </w:trPr>
        <w:tc>
          <w:tcPr>
            <w:tcW w:w="19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70"/>
              <w:rPr>
                <w:sz w:val="24"/>
              </w:rPr>
            </w:pPr>
          </w:p>
          <w:p>
            <w:pPr>
              <w:pStyle w:val="TableParagraph"/>
              <w:spacing w:line="319" w:lineRule="auto" w:before="1"/>
              <w:ind w:left="136" w:right="1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每週平均安排幾天學生在家中數位學習活動</w:t>
            </w:r>
          </w:p>
        </w:tc>
        <w:tc>
          <w:tcPr>
            <w:tcW w:w="76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5"/>
              <w:ind w:left="121"/>
              <w:rPr>
                <w:sz w:val="24"/>
              </w:rPr>
            </w:pPr>
            <w:r>
              <w:rPr>
                <w:color w:val="808080"/>
                <w:spacing w:val="-1"/>
                <w:sz w:val="24"/>
              </w:rPr>
              <w:t>以全校大致狀況呈現即可。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2" w:val="left" w:leader="none"/>
              </w:tabs>
              <w:spacing w:line="240" w:lineRule="auto" w:before="103" w:after="0"/>
              <w:ind w:left="332" w:right="0" w:hanging="211"/>
              <w:jc w:val="left"/>
              <w:rPr>
                <w:sz w:val="24"/>
              </w:rPr>
            </w:pPr>
            <w:r>
              <w:rPr>
                <w:sz w:val="24"/>
              </w:rPr>
              <w:t>每週</w:t>
            </w:r>
            <w:r>
              <w:rPr>
                <w:rFonts w:ascii="Arial" w:hAnsi="Arial" w:eastAsia="Arial"/>
                <w:sz w:val="24"/>
              </w:rPr>
              <w:t>5</w:t>
            </w:r>
            <w:r>
              <w:rPr>
                <w:spacing w:val="-3"/>
                <w:sz w:val="24"/>
              </w:rPr>
              <w:t>天以上。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2" w:val="left" w:leader="none"/>
              </w:tabs>
              <w:spacing w:line="240" w:lineRule="auto" w:before="103" w:after="0"/>
              <w:ind w:left="332" w:right="0" w:hanging="211"/>
              <w:jc w:val="left"/>
              <w:rPr>
                <w:sz w:val="24"/>
              </w:rPr>
            </w:pPr>
            <w:r>
              <w:rPr>
                <w:sz w:val="24"/>
              </w:rPr>
              <w:t>每週</w:t>
            </w:r>
            <w:r>
              <w:rPr>
                <w:rFonts w:ascii="Arial" w:hAnsi="Arial" w:eastAsia="Arial"/>
                <w:sz w:val="24"/>
              </w:rPr>
              <w:t>3-4</w:t>
            </w:r>
            <w:r>
              <w:rPr>
                <w:spacing w:val="-5"/>
                <w:sz w:val="24"/>
              </w:rPr>
              <w:t>天。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2" w:val="left" w:leader="none"/>
              </w:tabs>
              <w:spacing w:line="240" w:lineRule="auto" w:before="103" w:after="0"/>
              <w:ind w:left="332" w:right="0" w:hanging="211"/>
              <w:jc w:val="left"/>
              <w:rPr>
                <w:sz w:val="24"/>
              </w:rPr>
            </w:pPr>
            <w:r>
              <w:rPr>
                <w:sz w:val="24"/>
              </w:rPr>
              <w:t>每週</w:t>
            </w:r>
            <w:r>
              <w:rPr>
                <w:rFonts w:ascii="Arial" w:hAnsi="Arial" w:eastAsia="Arial"/>
                <w:sz w:val="24"/>
              </w:rPr>
              <w:t>1-2</w:t>
            </w:r>
            <w:r>
              <w:rPr>
                <w:spacing w:val="-5"/>
                <w:sz w:val="24"/>
              </w:rPr>
              <w:t>天。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2" w:val="left" w:leader="none"/>
              </w:tabs>
              <w:spacing w:line="240" w:lineRule="auto" w:before="103" w:after="0"/>
              <w:ind w:left="332" w:right="0" w:hanging="211"/>
              <w:jc w:val="left"/>
              <w:rPr>
                <w:sz w:val="24"/>
              </w:rPr>
            </w:pPr>
            <w:r>
              <w:rPr>
                <w:sz w:val="24"/>
              </w:rPr>
              <w:t>僅週末</w:t>
            </w:r>
            <w:r>
              <w:rPr>
                <w:rFonts w:ascii="Arial" w:hAnsi="Arial" w:eastAsia="Arial"/>
                <w:sz w:val="24"/>
              </w:rPr>
              <w:t>2</w:t>
            </w:r>
            <w:r>
              <w:rPr>
                <w:spacing w:val="-5"/>
                <w:sz w:val="24"/>
              </w:rPr>
              <w:t>天。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2" w:val="left" w:leader="none"/>
              </w:tabs>
              <w:spacing w:line="240" w:lineRule="auto" w:before="103" w:after="0"/>
              <w:ind w:left="332" w:right="0" w:hanging="211"/>
              <w:jc w:val="left"/>
              <w:rPr>
                <w:sz w:val="24"/>
              </w:rPr>
            </w:pPr>
            <w:r>
              <w:rPr>
                <w:sz w:val="24"/>
              </w:rPr>
              <w:t>平均每週不到</w:t>
            </w:r>
            <w:r>
              <w:rPr>
                <w:rFonts w:ascii="Arial" w:hAnsi="Arial" w:eastAsia="Arial"/>
                <w:sz w:val="24"/>
              </w:rPr>
              <w:t>1</w:t>
            </w:r>
            <w:r>
              <w:rPr>
                <w:spacing w:val="-5"/>
                <w:sz w:val="24"/>
              </w:rPr>
              <w:t>天。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32" w:val="left" w:leader="none"/>
                <w:tab w:pos="6542" w:val="left" w:leader="none"/>
              </w:tabs>
              <w:spacing w:line="240" w:lineRule="auto" w:before="103" w:after="0"/>
              <w:ind w:left="332" w:right="0" w:hanging="211"/>
              <w:jc w:val="left"/>
              <w:rPr>
                <w:rFonts w:ascii="Times New Roman" w:hAnsi="Times New Roman" w:eastAsia="Times New Roman"/>
                <w:sz w:val="24"/>
              </w:rPr>
            </w:pPr>
            <w:r>
              <w:rPr>
                <w:sz w:val="24"/>
              </w:rPr>
              <w:t>其他 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</w:p>
        </w:tc>
      </w:tr>
      <w:tr>
        <w:trPr>
          <w:trHeight w:val="899" w:hRule="atLeast"/>
        </w:trPr>
        <w:tc>
          <w:tcPr>
            <w:tcW w:w="19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FFD4"/>
          </w:tcPr>
          <w:p>
            <w:pPr>
              <w:pStyle w:val="TableParagraph"/>
              <w:spacing w:line="414" w:lineRule="exact" w:before="13"/>
              <w:ind w:left="376" w:right="358" w:firstLine="33"/>
              <w:rPr>
                <w:sz w:val="24"/>
              </w:rPr>
            </w:pPr>
            <w:r>
              <w:rPr>
                <w:rFonts w:ascii="Arial" w:eastAsia="Arial"/>
                <w:b/>
                <w:spacing w:val="-2"/>
                <w:sz w:val="24"/>
              </w:rPr>
              <w:t>THSD</w:t>
            </w:r>
            <w:r>
              <w:rPr>
                <w:spacing w:val="-2"/>
                <w:sz w:val="24"/>
              </w:rPr>
              <w:t>載具課後使用率</w:t>
            </w:r>
          </w:p>
        </w:tc>
        <w:tc>
          <w:tcPr>
            <w:tcW w:w="76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963" w:val="left" w:leader="none"/>
                <w:tab w:pos="4483" w:val="left" w:leader="none"/>
              </w:tabs>
              <w:spacing w:line="414" w:lineRule="exact" w:before="13"/>
              <w:ind w:left="121" w:right="2918"/>
              <w:rPr>
                <w:rFonts w:ascii="Arial" w:eastAsia="Arial"/>
                <w:sz w:val="24"/>
              </w:rPr>
            </w:pPr>
            <w:r>
              <w:rPr>
                <w:spacing w:val="-2"/>
                <w:sz w:val="24"/>
              </w:rPr>
              <w:t>課後</w:t>
            </w:r>
            <w:r>
              <w:rPr>
                <w:rFonts w:ascii="Arial" w:eastAsia="Arial"/>
                <w:spacing w:val="-2"/>
                <w:sz w:val="24"/>
              </w:rPr>
              <w:t>13-07</w:t>
            </w:r>
            <w:r>
              <w:rPr>
                <w:spacing w:val="-2"/>
                <w:sz w:val="24"/>
              </w:rPr>
              <w:t>點：上個月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rFonts w:ascii="Arial" w:eastAsia="Arial"/>
                <w:spacing w:val="-4"/>
                <w:sz w:val="24"/>
                <w:u w:val="none"/>
              </w:rPr>
              <w:t>%</w:t>
            </w:r>
            <w:r>
              <w:rPr>
                <w:spacing w:val="-4"/>
                <w:sz w:val="24"/>
                <w:u w:val="none"/>
              </w:rPr>
              <w:t>、本月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rFonts w:ascii="Arial" w:eastAsia="Arial"/>
                <w:spacing w:val="-10"/>
                <w:sz w:val="24"/>
                <w:u w:val="none"/>
              </w:rPr>
              <w:t>%</w:t>
            </w:r>
            <w:r>
              <w:rPr>
                <w:sz w:val="24"/>
                <w:u w:val="none"/>
              </w:rPr>
              <w:t>課後</w:t>
            </w:r>
            <w:r>
              <w:rPr>
                <w:rFonts w:ascii="Arial" w:eastAsia="Arial"/>
                <w:sz w:val="24"/>
                <w:u w:val="none"/>
              </w:rPr>
              <w:t>16-07</w:t>
            </w:r>
            <w:r>
              <w:rPr>
                <w:sz w:val="24"/>
                <w:u w:val="none"/>
              </w:rPr>
              <w:t>點：上個</w:t>
            </w:r>
            <w:r>
              <w:rPr>
                <w:spacing w:val="-10"/>
                <w:sz w:val="24"/>
                <w:u w:val="none"/>
              </w:rPr>
              <w:t>月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rFonts w:ascii="Arial" w:eastAsia="Arial"/>
                <w:sz w:val="24"/>
                <w:u w:val="none"/>
              </w:rPr>
              <w:t>%</w:t>
            </w:r>
            <w:r>
              <w:rPr>
                <w:sz w:val="24"/>
                <w:u w:val="none"/>
              </w:rPr>
              <w:t>、本</w:t>
            </w:r>
            <w:r>
              <w:rPr>
                <w:spacing w:val="-10"/>
                <w:sz w:val="24"/>
                <w:u w:val="none"/>
              </w:rPr>
              <w:t>月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rFonts w:ascii="Arial" w:eastAsia="Arial"/>
                <w:spacing w:val="-10"/>
                <w:sz w:val="24"/>
                <w:u w:val="none"/>
              </w:rPr>
              <w:t>%</w:t>
            </w:r>
          </w:p>
        </w:tc>
      </w:tr>
      <w:tr>
        <w:trPr>
          <w:trHeight w:val="539" w:hRule="atLeast"/>
        </w:trPr>
        <w:tc>
          <w:tcPr>
            <w:tcW w:w="9620" w:type="dxa"/>
            <w:gridSpan w:val="4"/>
            <w:tcBorders>
              <w:top w:val="single" w:sz="8" w:space="0" w:color="000000"/>
              <w:bottom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130"/>
              <w:ind w:left="44"/>
              <w:jc w:val="center"/>
              <w:rPr>
                <w:rFonts w:ascii="Arial" w:eastAsia="Arial"/>
                <w:b/>
                <w:sz w:val="24"/>
              </w:rPr>
            </w:pPr>
            <w:r>
              <w:rPr>
                <w:sz w:val="24"/>
              </w:rPr>
              <w:t>執行計畫名稱</w:t>
            </w:r>
            <w:r>
              <w:rPr>
                <w:rFonts w:ascii="Arial" w:eastAsia="Arial"/>
                <w:b/>
                <w:sz w:val="24"/>
              </w:rPr>
              <w:t>(</w:t>
            </w:r>
            <w:r>
              <w:rPr>
                <w:sz w:val="24"/>
              </w:rPr>
              <w:t>擇一勾選</w:t>
            </w:r>
            <w:r>
              <w:rPr>
                <w:rFonts w:ascii="Arial" w:eastAsia="Arial"/>
                <w:b/>
                <w:spacing w:val="-10"/>
                <w:sz w:val="24"/>
              </w:rPr>
              <w:t>)</w:t>
            </w:r>
          </w:p>
        </w:tc>
      </w:tr>
      <w:tr>
        <w:trPr>
          <w:trHeight w:val="820" w:hRule="atLeast"/>
        </w:trPr>
        <w:tc>
          <w:tcPr>
            <w:tcW w:w="962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25" w:val="left" w:leader="none"/>
              </w:tabs>
              <w:spacing w:line="240" w:lineRule="auto" w:before="70" w:after="0"/>
              <w:ind w:left="325" w:right="0" w:hanging="211"/>
              <w:jc w:val="left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BYOD/THSD </w:t>
            </w:r>
            <w:r>
              <w:rPr>
                <w:spacing w:val="-3"/>
                <w:sz w:val="24"/>
              </w:rPr>
              <w:t>實施計畫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25" w:val="left" w:leader="none"/>
              </w:tabs>
              <w:spacing w:line="240" w:lineRule="auto" w:before="103" w:after="0"/>
              <w:ind w:left="325" w:right="0" w:hanging="21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智慧互動屏幕結合個人化學習載具補助計畫</w:t>
            </w:r>
          </w:p>
        </w:tc>
      </w:tr>
      <w:tr>
        <w:trPr>
          <w:trHeight w:val="560" w:hRule="atLeast"/>
        </w:trPr>
        <w:tc>
          <w:tcPr>
            <w:tcW w:w="9620" w:type="dxa"/>
            <w:gridSpan w:val="4"/>
            <w:tcBorders>
              <w:top w:val="single" w:sz="8" w:space="0" w:color="000000"/>
              <w:bottom w:val="single" w:sz="8" w:space="0" w:color="000000"/>
            </w:tcBorders>
            <w:shd w:val="clear" w:color="auto" w:fill="FFF1CC"/>
          </w:tcPr>
          <w:p>
            <w:pPr>
              <w:pStyle w:val="TableParagraph"/>
              <w:spacing w:before="145"/>
              <w:ind w:left="44"/>
              <w:jc w:val="center"/>
              <w:rPr>
                <w:rFonts w:ascii="Arial" w:eastAsia="Arial"/>
                <w:b/>
                <w:sz w:val="24"/>
              </w:rPr>
            </w:pPr>
            <w:r>
              <w:rPr>
                <w:sz w:val="24"/>
              </w:rPr>
              <w:t>出席師長身分</w:t>
            </w:r>
            <w:r>
              <w:rPr>
                <w:rFonts w:ascii="Arial" w:eastAsia="Arial"/>
                <w:b/>
                <w:sz w:val="24"/>
              </w:rPr>
              <w:t>(</w:t>
            </w:r>
            <w:r>
              <w:rPr>
                <w:sz w:val="24"/>
              </w:rPr>
              <w:t>可複選</w:t>
            </w:r>
            <w:r>
              <w:rPr>
                <w:rFonts w:ascii="Arial" w:eastAsia="Arial"/>
                <w:b/>
                <w:spacing w:val="-10"/>
                <w:sz w:val="24"/>
              </w:rPr>
              <w:t>)</w:t>
            </w:r>
          </w:p>
        </w:tc>
      </w:tr>
      <w:tr>
        <w:trPr>
          <w:trHeight w:val="539" w:hRule="atLeast"/>
        </w:trPr>
        <w:tc>
          <w:tcPr>
            <w:tcW w:w="1970" w:type="dxa"/>
            <w:tcBorders>
              <w:top w:val="single" w:sz="8" w:space="0" w:color="000000"/>
              <w:bottom w:val="single" w:sz="8" w:space="0" w:color="FFFFFF"/>
              <w:right w:val="single" w:sz="8" w:space="0" w:color="FFFFFF"/>
            </w:tcBorders>
          </w:tcPr>
          <w:p>
            <w:pPr>
              <w:pStyle w:val="TableParagraph"/>
              <w:spacing w:before="135"/>
              <w:ind w:left="114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□</w:t>
            </w:r>
            <w:r>
              <w:rPr>
                <w:spacing w:val="-5"/>
                <w:sz w:val="24"/>
              </w:rPr>
              <w:t>校長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TableParagraph"/>
              <w:spacing w:before="135"/>
              <w:ind w:left="121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□</w:t>
            </w:r>
            <w:r>
              <w:rPr>
                <w:spacing w:val="-5"/>
                <w:sz w:val="24"/>
              </w:rPr>
              <w:t>主任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TableParagraph"/>
              <w:spacing w:before="135"/>
              <w:ind w:left="121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□</w:t>
            </w:r>
            <w:r>
              <w:rPr>
                <w:spacing w:val="-5"/>
                <w:sz w:val="24"/>
              </w:rPr>
              <w:t>組長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</w:tcBorders>
          </w:tcPr>
          <w:p>
            <w:pPr>
              <w:pStyle w:val="TableParagraph"/>
              <w:spacing w:before="135"/>
              <w:ind w:left="136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□</w:t>
            </w:r>
            <w:r>
              <w:rPr>
                <w:spacing w:val="-3"/>
                <w:sz w:val="24"/>
              </w:rPr>
              <w:t>計畫教師</w:t>
            </w:r>
          </w:p>
        </w:tc>
      </w:tr>
      <w:tr>
        <w:trPr>
          <w:trHeight w:val="560" w:hRule="atLeast"/>
        </w:trPr>
        <w:tc>
          <w:tcPr>
            <w:tcW w:w="9620" w:type="dxa"/>
            <w:gridSpan w:val="4"/>
            <w:tcBorders>
              <w:top w:val="single" w:sz="8" w:space="0" w:color="FFFFFF"/>
              <w:bottom w:val="single" w:sz="8" w:space="0" w:color="000000"/>
            </w:tcBorders>
          </w:tcPr>
          <w:p>
            <w:pPr>
              <w:pStyle w:val="TableParagraph"/>
              <w:tabs>
                <w:tab w:pos="8937" w:val="left" w:leader="none"/>
              </w:tabs>
              <w:spacing w:before="145"/>
              <w:ind w:left="114"/>
              <w:rPr>
                <w:rFonts w:ascii="Times New Roman" w:hAnsi="Times New Roman" w:eastAsia="Times New Roman"/>
                <w:sz w:val="24"/>
              </w:rPr>
            </w:pPr>
            <w:r>
              <w:rPr>
                <w:rFonts w:ascii="Arial" w:hAnsi="Arial" w:eastAsia="Arial"/>
                <w:sz w:val="24"/>
              </w:rPr>
              <w:t>□</w:t>
            </w:r>
            <w:r>
              <w:rPr>
                <w:sz w:val="24"/>
              </w:rPr>
              <w:t>其他</w:t>
            </w:r>
            <w:r>
              <w:rPr>
                <w:spacing w:val="60"/>
                <w:sz w:val="24"/>
              </w:rPr>
              <w:t> 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</w:p>
        </w:tc>
      </w:tr>
    </w:tbl>
    <w:p>
      <w:pPr>
        <w:spacing w:after="0"/>
        <w:rPr>
          <w:rFonts w:ascii="Times New Roman" w:hAnsi="Times New Roman" w:eastAsia="Times New Roman"/>
          <w:sz w:val="24"/>
        </w:rPr>
        <w:sectPr>
          <w:type w:val="continuous"/>
          <w:pgSz w:w="11920" w:h="16840"/>
          <w:pgMar w:top="560" w:bottom="473" w:left="1020" w:right="1020"/>
        </w:sectPr>
      </w:pPr>
    </w:p>
    <w:tbl>
      <w:tblPr>
        <w:tblW w:w="0" w:type="auto"/>
        <w:jc w:val="left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20"/>
      </w:tblGrid>
      <w:tr>
        <w:trPr>
          <w:trHeight w:val="539" w:hRule="atLeast"/>
        </w:trPr>
        <w:tc>
          <w:tcPr>
            <w:tcW w:w="962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1CC"/>
          </w:tcPr>
          <w:p>
            <w:pPr>
              <w:pStyle w:val="TableParagraph"/>
              <w:spacing w:before="133"/>
              <w:ind w:left="44"/>
              <w:jc w:val="center"/>
              <w:rPr>
                <w:rFonts w:ascii="Arial" w:hAnsi="Arial" w:eastAsia="Arial"/>
                <w:sz w:val="24"/>
              </w:rPr>
            </w:pPr>
            <w:r>
              <w:rPr>
                <w:spacing w:val="-1"/>
                <w:sz w:val="24"/>
              </w:rPr>
              <w:t>到校輔導類別 </w:t>
            </w:r>
            <w:r>
              <w:rPr>
                <w:rFonts w:ascii="Arial" w:hAnsi="Arial" w:eastAsia="Arial"/>
                <w:sz w:val="24"/>
              </w:rPr>
              <w:t>(</w:t>
            </w:r>
            <w:r>
              <w:rPr>
                <w:spacing w:val="-2"/>
                <w:sz w:val="24"/>
              </w:rPr>
              <w:t>可複選☑</w:t>
            </w:r>
            <w:r>
              <w:rPr>
                <w:rFonts w:ascii="Arial" w:hAnsi="Arial" w:eastAsia="Arial"/>
                <w:spacing w:val="-5"/>
                <w:sz w:val="24"/>
              </w:rPr>
              <w:t>)</w:t>
            </w:r>
          </w:p>
        </w:tc>
      </w:tr>
      <w:tr>
        <w:trPr>
          <w:trHeight w:val="4160" w:hRule="atLeast"/>
        </w:trPr>
        <w:tc>
          <w:tcPr>
            <w:tcW w:w="9620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25" w:val="left" w:leader="none"/>
              </w:tabs>
              <w:spacing w:line="240" w:lineRule="auto" w:before="73" w:after="0"/>
              <w:ind w:left="325" w:right="0" w:hanging="211"/>
              <w:jc w:val="left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BYOD/THSD</w:t>
            </w:r>
            <w:r>
              <w:rPr>
                <w:spacing w:val="-1"/>
                <w:sz w:val="24"/>
              </w:rPr>
              <w:t>計畫執行重點及進度管理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25" w:val="left" w:leader="none"/>
              </w:tabs>
              <w:spacing w:line="240" w:lineRule="auto" w:before="103" w:after="0"/>
              <w:ind w:left="325" w:right="0" w:hanging="211"/>
              <w:jc w:val="left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BYOD</w:t>
            </w:r>
            <w:r>
              <w:rPr>
                <w:spacing w:val="-2"/>
                <w:sz w:val="24"/>
              </w:rPr>
              <w:t>多元載具設備管理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25" w:val="left" w:leader="none"/>
              </w:tabs>
              <w:spacing w:line="240" w:lineRule="auto" w:before="103" w:after="0"/>
              <w:ind w:left="325" w:right="0" w:hanging="211"/>
              <w:jc w:val="left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BYOD</w:t>
            </w:r>
            <w:r>
              <w:rPr>
                <w:spacing w:val="-1"/>
                <w:sz w:val="24"/>
              </w:rPr>
              <w:t>多元載具教學資源應用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25" w:val="left" w:leader="none"/>
              </w:tabs>
              <w:spacing w:line="240" w:lineRule="auto" w:before="103" w:after="0"/>
              <w:ind w:left="325" w:right="0" w:hanging="211"/>
              <w:jc w:val="left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BYOD</w:t>
            </w:r>
            <w:r>
              <w:rPr>
                <w:spacing w:val="-1"/>
                <w:sz w:val="24"/>
              </w:rPr>
              <w:t>多元載具教學設計及應用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25" w:val="left" w:leader="none"/>
              </w:tabs>
              <w:spacing w:line="240" w:lineRule="auto" w:before="103" w:after="0"/>
              <w:ind w:left="325" w:right="0" w:hanging="211"/>
              <w:jc w:val="left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THSD</w:t>
            </w:r>
            <w:r>
              <w:rPr>
                <w:spacing w:val="-2"/>
                <w:sz w:val="24"/>
              </w:rPr>
              <w:t>載具在家使用管理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25" w:val="left" w:leader="none"/>
              </w:tabs>
              <w:spacing w:line="240" w:lineRule="auto" w:before="103" w:after="0"/>
              <w:ind w:left="325" w:right="0" w:hanging="211"/>
              <w:jc w:val="left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THSD</w:t>
            </w:r>
            <w:r>
              <w:rPr>
                <w:spacing w:val="-1"/>
                <w:sz w:val="24"/>
              </w:rPr>
              <w:t>載具在家學習資源應用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25" w:val="left" w:leader="none"/>
              </w:tabs>
              <w:spacing w:line="240" w:lineRule="auto" w:before="103" w:after="0"/>
              <w:ind w:left="325" w:right="0" w:hanging="211"/>
              <w:jc w:val="left"/>
              <w:rPr>
                <w:sz w:val="24"/>
              </w:rPr>
            </w:pPr>
            <w:r>
              <w:rPr>
                <w:rFonts w:ascii="Arial" w:hAnsi="Arial" w:eastAsia="Arial"/>
                <w:sz w:val="24"/>
              </w:rPr>
              <w:t>THSD</w:t>
            </w:r>
            <w:r>
              <w:rPr>
                <w:spacing w:val="-2"/>
                <w:sz w:val="24"/>
              </w:rPr>
              <w:t>課堂教學設計及應用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25" w:val="left" w:leader="none"/>
              </w:tabs>
              <w:spacing w:line="240" w:lineRule="auto" w:before="103" w:after="0"/>
              <w:ind w:left="325" w:right="0" w:hanging="21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智慧互動屏幕於課堂之教學應用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25" w:val="left" w:leader="none"/>
              </w:tabs>
              <w:spacing w:line="240" w:lineRule="auto" w:before="103" w:after="0"/>
              <w:ind w:left="325" w:right="0" w:hanging="21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智慧互動屏幕與個人化載具之教學結合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25" w:val="left" w:leader="none"/>
                <w:tab w:pos="6534" w:val="left" w:leader="none"/>
              </w:tabs>
              <w:spacing w:line="240" w:lineRule="auto" w:before="103" w:after="0"/>
              <w:ind w:left="325" w:right="0" w:hanging="211"/>
              <w:jc w:val="left"/>
              <w:rPr>
                <w:rFonts w:ascii="Times New Roman" w:hAnsi="Times New Roman" w:eastAsia="Times New Roman"/>
                <w:sz w:val="24"/>
              </w:rPr>
            </w:pPr>
            <w:r>
              <w:rPr>
                <w:sz w:val="24"/>
              </w:rPr>
              <w:t>其他 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</w:p>
        </w:tc>
      </w:tr>
      <w:tr>
        <w:trPr>
          <w:trHeight w:val="539" w:hRule="atLeast"/>
        </w:trPr>
        <w:tc>
          <w:tcPr>
            <w:tcW w:w="962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1CC"/>
          </w:tcPr>
          <w:p>
            <w:pPr>
              <w:pStyle w:val="TableParagraph"/>
              <w:spacing w:before="128"/>
              <w:ind w:left="44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輔導重點摘要</w:t>
            </w:r>
          </w:p>
        </w:tc>
      </w:tr>
      <w:tr>
        <w:trPr>
          <w:trHeight w:val="10380" w:hRule="atLeast"/>
        </w:trPr>
        <w:tc>
          <w:tcPr>
            <w:tcW w:w="9620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68"/>
              <w:ind w:left="114"/>
              <w:rPr>
                <w:rFonts w:ascii="Arial" w:eastAsia="Arial"/>
                <w:b/>
                <w:sz w:val="24"/>
              </w:rPr>
            </w:pPr>
            <w:r>
              <w:rPr>
                <w:color w:val="808080"/>
                <w:sz w:val="24"/>
              </w:rPr>
              <w:t>依據輔導專家現場意見紀錄</w:t>
            </w:r>
            <w:r>
              <w:rPr>
                <w:rFonts w:ascii="Arial" w:eastAsia="Arial"/>
                <w:b/>
                <w:color w:val="808080"/>
                <w:sz w:val="24"/>
              </w:rPr>
              <w:t>(</w:t>
            </w:r>
            <w:r>
              <w:rPr>
                <w:color w:val="808080"/>
                <w:sz w:val="24"/>
              </w:rPr>
              <w:t>請針對以下</w:t>
            </w:r>
            <w:r>
              <w:rPr>
                <w:rFonts w:ascii="Arial" w:eastAsia="Arial"/>
                <w:b/>
                <w:color w:val="808080"/>
                <w:sz w:val="24"/>
              </w:rPr>
              <w:t>4</w:t>
            </w:r>
            <w:r>
              <w:rPr>
                <w:color w:val="808080"/>
                <w:sz w:val="24"/>
              </w:rPr>
              <w:t>面向，條列式填寫</w:t>
            </w:r>
            <w:r>
              <w:rPr>
                <w:rFonts w:ascii="Arial" w:eastAsia="Arial"/>
                <w:b/>
                <w:color w:val="808080"/>
                <w:spacing w:val="-10"/>
                <w:sz w:val="24"/>
              </w:rPr>
              <w:t>)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99" w:val="left" w:leader="none"/>
              </w:tabs>
              <w:spacing w:line="240" w:lineRule="auto" w:before="103" w:after="0"/>
              <w:ind w:left="399" w:right="0" w:hanging="360"/>
              <w:jc w:val="left"/>
              <w:rPr>
                <w:sz w:val="24"/>
              </w:rPr>
            </w:pPr>
            <w:r>
              <w:rPr>
                <w:color w:val="EC7D31"/>
                <w:spacing w:val="-2"/>
                <w:sz w:val="24"/>
              </w:rPr>
              <w:t>載具管理面</w:t>
            </w:r>
          </w:p>
          <w:p>
            <w:pPr>
              <w:pStyle w:val="TableParagraph"/>
              <w:spacing w:before="103"/>
              <w:ind w:left="548"/>
              <w:rPr>
                <w:rFonts w:ascii="Arial" w:eastAsia="Arial"/>
                <w:sz w:val="24"/>
              </w:rPr>
            </w:pPr>
            <w:r>
              <w:rPr>
                <w:rFonts w:ascii="SimSun" w:eastAsia="SimSun"/>
                <w:sz w:val="24"/>
                <w:u w:val="thick"/>
              </w:rPr>
              <w:t>說</w:t>
            </w:r>
            <w:r>
              <w:rPr>
                <w:sz w:val="24"/>
                <w:u w:val="thick"/>
              </w:rPr>
              <w:t>明</w:t>
            </w:r>
            <w:r>
              <w:rPr>
                <w:sz w:val="24"/>
                <w:u w:val="none"/>
              </w:rPr>
              <w:t>：</w:t>
            </w:r>
            <w:r>
              <w:rPr>
                <w:rFonts w:ascii="Arial" w:eastAsia="Arial"/>
                <w:color w:val="999999"/>
                <w:sz w:val="24"/>
                <w:u w:val="none"/>
              </w:rPr>
              <w:t>(</w:t>
            </w:r>
            <w:r>
              <w:rPr>
                <w:color w:val="999999"/>
                <w:sz w:val="24"/>
                <w:u w:val="none"/>
              </w:rPr>
              <w:t>如載具使用管理規範、網路環境設置、載具在校收納方式等</w:t>
            </w:r>
            <w:r>
              <w:rPr>
                <w:rFonts w:ascii="Arial" w:eastAsia="Arial"/>
                <w:color w:val="999999"/>
                <w:spacing w:val="-10"/>
                <w:sz w:val="24"/>
                <w:u w:val="none"/>
              </w:rPr>
              <w:t>)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0"/>
              <w:rPr>
                <w:sz w:val="24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99" w:val="left" w:leader="none"/>
              </w:tabs>
              <w:spacing w:line="240" w:lineRule="auto" w:before="0" w:after="0"/>
              <w:ind w:left="399" w:right="0" w:hanging="360"/>
              <w:jc w:val="left"/>
              <w:rPr>
                <w:sz w:val="24"/>
              </w:rPr>
            </w:pPr>
            <w:r>
              <w:rPr>
                <w:color w:val="EC7D31"/>
                <w:spacing w:val="-2"/>
                <w:sz w:val="24"/>
              </w:rPr>
              <w:t>教學設計面</w:t>
            </w:r>
          </w:p>
          <w:p>
            <w:pPr>
              <w:pStyle w:val="TableParagraph"/>
              <w:numPr>
                <w:ilvl w:val="1"/>
                <w:numId w:val="7"/>
              </w:numPr>
              <w:tabs>
                <w:tab w:pos="784" w:val="left" w:leader="none"/>
              </w:tabs>
              <w:spacing w:line="240" w:lineRule="auto" w:before="103" w:after="0"/>
              <w:ind w:left="784" w:right="0" w:hanging="236"/>
              <w:jc w:val="left"/>
              <w:rPr>
                <w:rFonts w:ascii="Arial" w:eastAsia="Arial"/>
                <w:sz w:val="24"/>
              </w:rPr>
            </w:pPr>
            <w:r>
              <w:rPr>
                <w:sz w:val="24"/>
                <w:u w:val="single"/>
              </w:rPr>
              <w:t>請勾選學校</w:t>
            </w:r>
            <w:r>
              <w:rPr>
                <w:rFonts w:ascii="Arial" w:eastAsia="Arial"/>
                <w:sz w:val="24"/>
                <w:u w:val="single"/>
              </w:rPr>
              <w:t>BYOD &amp; THSD</w:t>
            </w:r>
            <w:r>
              <w:rPr>
                <w:sz w:val="24"/>
                <w:u w:val="single"/>
              </w:rPr>
              <w:t>教學模式類別及班級數</w:t>
            </w:r>
            <w:r>
              <w:rPr>
                <w:rFonts w:ascii="Arial" w:eastAsia="Arial"/>
                <w:sz w:val="24"/>
                <w:u w:val="single"/>
              </w:rPr>
              <w:t>(</w:t>
            </w:r>
            <w:r>
              <w:rPr>
                <w:sz w:val="24"/>
                <w:u w:val="single"/>
              </w:rPr>
              <w:t>可複選</w:t>
            </w:r>
            <w:r>
              <w:rPr>
                <w:rFonts w:ascii="Arial" w:eastAsia="Arial"/>
                <w:spacing w:val="-1"/>
                <w:sz w:val="24"/>
                <w:u w:val="single"/>
              </w:rPr>
              <w:t>) </w:t>
            </w:r>
            <w:r>
              <w:rPr>
                <w:rFonts w:ascii="Arial" w:eastAsia="Arial"/>
                <w:sz w:val="24"/>
                <w:u w:val="none"/>
              </w:rPr>
              <w:t> </w:t>
            </w:r>
            <w:r>
              <w:rPr>
                <w:rFonts w:ascii="Arial" w:eastAsia="Arial"/>
                <w:color w:val="990000"/>
                <w:sz w:val="24"/>
                <w:u w:val="none"/>
              </w:rPr>
              <w:t>(</w:t>
            </w:r>
            <w:r>
              <w:rPr>
                <w:color w:val="990000"/>
                <w:sz w:val="24"/>
                <w:u w:val="none"/>
              </w:rPr>
              <w:t>必填</w:t>
            </w:r>
            <w:r>
              <w:rPr>
                <w:rFonts w:ascii="Arial" w:eastAsia="Arial"/>
                <w:color w:val="990000"/>
                <w:spacing w:val="-10"/>
                <w:sz w:val="24"/>
                <w:u w:val="none"/>
              </w:rPr>
              <w:t>)</w:t>
            </w:r>
          </w:p>
          <w:p>
            <w:pPr>
              <w:pStyle w:val="TableParagraph"/>
              <w:numPr>
                <w:ilvl w:val="2"/>
                <w:numId w:val="7"/>
              </w:numPr>
              <w:tabs>
                <w:tab w:pos="1030" w:val="left" w:leader="none"/>
                <w:tab w:pos="2337" w:val="left" w:leader="none"/>
              </w:tabs>
              <w:spacing w:line="240" w:lineRule="auto" w:before="103" w:after="0"/>
              <w:ind w:left="1030" w:right="0" w:hanging="211"/>
              <w:jc w:val="left"/>
              <w:rPr>
                <w:sz w:val="24"/>
              </w:rPr>
            </w:pPr>
            <w:r>
              <w:rPr>
                <w:sz w:val="24"/>
              </w:rPr>
              <w:t>高引導式</w:t>
            </w:r>
            <w:r>
              <w:rPr>
                <w:rFonts w:ascii="Arial" w:hAnsi="Arial" w:eastAsia="Arial"/>
                <w:spacing w:val="-10"/>
                <w:sz w:val="24"/>
              </w:rPr>
              <w:t>(</w:t>
            </w:r>
            <w:r>
              <w:rPr>
                <w:rFonts w:ascii="Arial" w:hAnsi="Arial" w:eastAsia="Arial"/>
                <w:sz w:val="24"/>
              </w:rPr>
              <w:tab/>
              <w:t>)</w:t>
            </w:r>
            <w:r>
              <w:rPr>
                <w:sz w:val="24"/>
              </w:rPr>
              <w:t>班：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BF0000"/>
                <w:sz w:val="24"/>
              </w:rPr>
              <w:t>低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自學，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006600"/>
                <w:sz w:val="24"/>
              </w:rPr>
              <w:t>中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互學</w:t>
            </w:r>
            <w:r>
              <w:rPr>
                <w:rFonts w:ascii="Arial" w:hAnsi="Arial" w:eastAsia="Arial"/>
                <w:sz w:val="24"/>
              </w:rPr>
              <w:t>/</w:t>
            </w:r>
            <w:r>
              <w:rPr>
                <w:sz w:val="24"/>
              </w:rPr>
              <w:t>共學，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0000CC"/>
                <w:sz w:val="24"/>
              </w:rPr>
              <w:t>高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教師導</w:t>
            </w:r>
            <w:r>
              <w:rPr>
                <w:spacing w:val="-10"/>
                <w:sz w:val="24"/>
              </w:rPr>
              <w:t>學</w:t>
            </w:r>
          </w:p>
          <w:p>
            <w:pPr>
              <w:pStyle w:val="TableParagraph"/>
              <w:numPr>
                <w:ilvl w:val="2"/>
                <w:numId w:val="7"/>
              </w:numPr>
              <w:tabs>
                <w:tab w:pos="1030" w:val="left" w:leader="none"/>
                <w:tab w:pos="2337" w:val="left" w:leader="none"/>
              </w:tabs>
              <w:spacing w:line="240" w:lineRule="auto" w:before="103" w:after="0"/>
              <w:ind w:left="1030" w:right="0" w:hanging="211"/>
              <w:jc w:val="left"/>
              <w:rPr>
                <w:sz w:val="24"/>
              </w:rPr>
            </w:pPr>
            <w:r>
              <w:rPr>
                <w:sz w:val="24"/>
              </w:rPr>
              <w:t>高協作式</w:t>
            </w:r>
            <w:r>
              <w:rPr>
                <w:rFonts w:ascii="Arial" w:hAnsi="Arial" w:eastAsia="Arial"/>
                <w:spacing w:val="-10"/>
                <w:sz w:val="24"/>
              </w:rPr>
              <w:t>(</w:t>
            </w:r>
            <w:r>
              <w:rPr>
                <w:rFonts w:ascii="Arial" w:hAnsi="Arial" w:eastAsia="Arial"/>
                <w:sz w:val="24"/>
              </w:rPr>
              <w:tab/>
              <w:t>)</w:t>
            </w:r>
            <w:r>
              <w:rPr>
                <w:sz w:val="24"/>
              </w:rPr>
              <w:t>班：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BF0000"/>
                <w:sz w:val="24"/>
              </w:rPr>
              <w:t>低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自學，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0000CC"/>
                <w:sz w:val="24"/>
              </w:rPr>
              <w:t>高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互學</w:t>
            </w:r>
            <w:r>
              <w:rPr>
                <w:rFonts w:ascii="Arial" w:hAnsi="Arial" w:eastAsia="Arial"/>
                <w:sz w:val="24"/>
              </w:rPr>
              <w:t>/</w:t>
            </w:r>
            <w:r>
              <w:rPr>
                <w:sz w:val="24"/>
              </w:rPr>
              <w:t>共學，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006600"/>
                <w:sz w:val="24"/>
              </w:rPr>
              <w:t>中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教師導</w:t>
            </w:r>
            <w:r>
              <w:rPr>
                <w:spacing w:val="-10"/>
                <w:sz w:val="24"/>
              </w:rPr>
              <w:t>學</w:t>
            </w:r>
          </w:p>
          <w:p>
            <w:pPr>
              <w:pStyle w:val="TableParagraph"/>
              <w:numPr>
                <w:ilvl w:val="2"/>
                <w:numId w:val="7"/>
              </w:numPr>
              <w:tabs>
                <w:tab w:pos="1030" w:val="left" w:leader="none"/>
                <w:tab w:pos="2097" w:val="left" w:leader="none"/>
              </w:tabs>
              <w:spacing w:line="240" w:lineRule="auto" w:before="103" w:after="0"/>
              <w:ind w:left="1030" w:right="0" w:hanging="211"/>
              <w:jc w:val="left"/>
              <w:rPr>
                <w:sz w:val="24"/>
              </w:rPr>
            </w:pPr>
            <w:r>
              <w:rPr>
                <w:sz w:val="24"/>
              </w:rPr>
              <w:t>平衡式</w:t>
            </w:r>
            <w:r>
              <w:rPr>
                <w:rFonts w:ascii="Arial" w:hAnsi="Arial" w:eastAsia="Arial"/>
                <w:spacing w:val="-10"/>
                <w:sz w:val="24"/>
              </w:rPr>
              <w:t>(</w:t>
            </w:r>
            <w:r>
              <w:rPr>
                <w:rFonts w:ascii="Arial" w:hAnsi="Arial" w:eastAsia="Arial"/>
                <w:sz w:val="24"/>
              </w:rPr>
              <w:tab/>
              <w:t>)</w:t>
            </w:r>
            <w:r>
              <w:rPr>
                <w:sz w:val="24"/>
              </w:rPr>
              <w:t>班：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006600"/>
                <w:sz w:val="24"/>
              </w:rPr>
              <w:t>中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自學，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006600"/>
                <w:sz w:val="24"/>
              </w:rPr>
              <w:t>中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互學</w:t>
            </w:r>
            <w:r>
              <w:rPr>
                <w:rFonts w:ascii="Arial" w:hAnsi="Arial" w:eastAsia="Arial"/>
                <w:sz w:val="24"/>
              </w:rPr>
              <w:t>/</w:t>
            </w:r>
            <w:r>
              <w:rPr>
                <w:sz w:val="24"/>
              </w:rPr>
              <w:t>共學，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006600"/>
                <w:sz w:val="24"/>
              </w:rPr>
              <w:t>中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教師導</w:t>
            </w:r>
            <w:r>
              <w:rPr>
                <w:spacing w:val="-10"/>
                <w:sz w:val="24"/>
              </w:rPr>
              <w:t>學</w:t>
            </w:r>
          </w:p>
          <w:p>
            <w:pPr>
              <w:pStyle w:val="TableParagraph"/>
              <w:numPr>
                <w:ilvl w:val="2"/>
                <w:numId w:val="7"/>
              </w:numPr>
              <w:tabs>
                <w:tab w:pos="1030" w:val="left" w:leader="none"/>
                <w:tab w:pos="2337" w:val="left" w:leader="none"/>
              </w:tabs>
              <w:spacing w:line="240" w:lineRule="auto" w:before="103" w:after="0"/>
              <w:ind w:left="1030" w:right="0" w:hanging="211"/>
              <w:jc w:val="left"/>
              <w:rPr>
                <w:sz w:val="24"/>
              </w:rPr>
            </w:pPr>
            <w:r>
              <w:rPr>
                <w:sz w:val="24"/>
              </w:rPr>
              <w:t>高自學式</w:t>
            </w:r>
            <w:r>
              <w:rPr>
                <w:rFonts w:ascii="Arial" w:hAnsi="Arial" w:eastAsia="Arial"/>
                <w:spacing w:val="-10"/>
                <w:sz w:val="24"/>
              </w:rPr>
              <w:t>(</w:t>
            </w:r>
            <w:r>
              <w:rPr>
                <w:rFonts w:ascii="Arial" w:hAnsi="Arial" w:eastAsia="Arial"/>
                <w:sz w:val="24"/>
              </w:rPr>
              <w:tab/>
              <w:t>)</w:t>
            </w:r>
            <w:r>
              <w:rPr>
                <w:sz w:val="24"/>
              </w:rPr>
              <w:t>班：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0000CC"/>
                <w:sz w:val="24"/>
              </w:rPr>
              <w:t>高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自學，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006600"/>
                <w:sz w:val="24"/>
              </w:rPr>
              <w:t>中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互學</w:t>
            </w:r>
            <w:r>
              <w:rPr>
                <w:rFonts w:ascii="Arial" w:hAnsi="Arial" w:eastAsia="Arial"/>
                <w:sz w:val="24"/>
              </w:rPr>
              <w:t>/</w:t>
            </w:r>
            <w:r>
              <w:rPr>
                <w:sz w:val="24"/>
              </w:rPr>
              <w:t>共學，</w:t>
            </w:r>
            <w:r>
              <w:rPr>
                <w:rFonts w:ascii="Arial" w:hAnsi="Arial" w:eastAsia="Arial"/>
                <w:sz w:val="24"/>
              </w:rPr>
              <w:t>[</w:t>
            </w:r>
            <w:r>
              <w:rPr>
                <w:color w:val="BF0000"/>
                <w:sz w:val="24"/>
              </w:rPr>
              <w:t>低</w:t>
            </w:r>
            <w:r>
              <w:rPr>
                <w:rFonts w:ascii="Arial" w:hAnsi="Arial" w:eastAsia="Arial"/>
                <w:sz w:val="24"/>
              </w:rPr>
              <w:t>]</w:t>
            </w:r>
            <w:r>
              <w:rPr>
                <w:sz w:val="24"/>
              </w:rPr>
              <w:t>教師導</w:t>
            </w:r>
            <w:r>
              <w:rPr>
                <w:spacing w:val="-10"/>
                <w:sz w:val="24"/>
              </w:rPr>
              <w:t>學</w:t>
            </w:r>
          </w:p>
          <w:p>
            <w:pPr>
              <w:pStyle w:val="TableParagraph"/>
              <w:numPr>
                <w:ilvl w:val="1"/>
                <w:numId w:val="7"/>
              </w:numPr>
              <w:tabs>
                <w:tab w:pos="784" w:val="left" w:leader="none"/>
              </w:tabs>
              <w:spacing w:line="319" w:lineRule="auto" w:before="103" w:after="0"/>
              <w:ind w:left="114" w:right="282" w:firstLine="434"/>
              <w:jc w:val="left"/>
              <w:rPr>
                <w:rFonts w:ascii="Arial" w:eastAsia="Arial"/>
                <w:sz w:val="24"/>
              </w:rPr>
            </w:pPr>
            <w:r>
              <w:rPr>
                <w:rFonts w:ascii="SimSun" w:eastAsia="SimSun"/>
                <w:spacing w:val="-2"/>
                <w:sz w:val="24"/>
                <w:u w:val="thick"/>
              </w:rPr>
              <w:t>說</w:t>
            </w:r>
            <w:r>
              <w:rPr>
                <w:spacing w:val="-2"/>
                <w:sz w:val="24"/>
                <w:u w:val="thick"/>
              </w:rPr>
              <w:t>明</w:t>
            </w:r>
            <w:r>
              <w:rPr>
                <w:spacing w:val="-2"/>
                <w:sz w:val="24"/>
                <w:u w:val="none"/>
              </w:rPr>
              <w:t>：</w:t>
            </w:r>
            <w:r>
              <w:rPr>
                <w:rFonts w:ascii="Arial" w:eastAsia="Arial"/>
                <w:color w:val="999999"/>
                <w:spacing w:val="-2"/>
                <w:sz w:val="24"/>
                <w:u w:val="none"/>
              </w:rPr>
              <w:t>(</w:t>
            </w:r>
            <w:r>
              <w:rPr>
                <w:color w:val="999999"/>
                <w:spacing w:val="-2"/>
                <w:sz w:val="24"/>
                <w:u w:val="none"/>
              </w:rPr>
              <w:t>如課堂數位教學</w:t>
            </w:r>
            <w:r>
              <w:rPr>
                <w:rFonts w:ascii="Arial" w:eastAsia="Arial"/>
                <w:color w:val="999999"/>
                <w:spacing w:val="-2"/>
                <w:sz w:val="24"/>
                <w:u w:val="none"/>
              </w:rPr>
              <w:t>/</w:t>
            </w:r>
            <w:r>
              <w:rPr>
                <w:color w:val="999999"/>
                <w:spacing w:val="-2"/>
                <w:sz w:val="24"/>
                <w:u w:val="none"/>
              </w:rPr>
              <w:t>學習模式、家中數位學習任務、家中及課堂學習任務之連結</w:t>
            </w:r>
            <w:r>
              <w:rPr>
                <w:color w:val="999999"/>
                <w:spacing w:val="-4"/>
                <w:sz w:val="24"/>
                <w:u w:val="none"/>
              </w:rPr>
              <w:t>方式等</w:t>
            </w:r>
            <w:r>
              <w:rPr>
                <w:rFonts w:ascii="Arial" w:eastAsia="Arial"/>
                <w:color w:val="999999"/>
                <w:spacing w:val="-4"/>
                <w:sz w:val="24"/>
                <w:u w:val="none"/>
              </w:rPr>
              <w:t>)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6"/>
              <w:rPr>
                <w:sz w:val="24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99" w:val="left" w:leader="none"/>
              </w:tabs>
              <w:spacing w:line="240" w:lineRule="auto" w:before="0" w:after="0"/>
              <w:ind w:left="399" w:right="0" w:hanging="360"/>
              <w:jc w:val="left"/>
              <w:rPr>
                <w:sz w:val="24"/>
              </w:rPr>
            </w:pPr>
            <w:r>
              <w:rPr>
                <w:color w:val="EC7D31"/>
                <w:spacing w:val="-2"/>
                <w:sz w:val="24"/>
              </w:rPr>
              <w:t>學習成效面</w:t>
            </w:r>
          </w:p>
          <w:p>
            <w:pPr>
              <w:pStyle w:val="TableParagraph"/>
              <w:spacing w:before="103"/>
              <w:ind w:left="548"/>
              <w:rPr>
                <w:rFonts w:ascii="Arial" w:eastAsia="Arial"/>
                <w:sz w:val="24"/>
              </w:rPr>
            </w:pPr>
            <w:r>
              <w:rPr>
                <w:rFonts w:ascii="SimSun" w:eastAsia="SimSun"/>
                <w:sz w:val="24"/>
                <w:u w:val="thick"/>
              </w:rPr>
              <w:t>說</w:t>
            </w:r>
            <w:r>
              <w:rPr>
                <w:sz w:val="24"/>
                <w:u w:val="thick"/>
              </w:rPr>
              <w:t>明</w:t>
            </w:r>
            <w:r>
              <w:rPr>
                <w:sz w:val="24"/>
                <w:u w:val="none"/>
              </w:rPr>
              <w:t>：</w:t>
            </w:r>
            <w:r>
              <w:rPr>
                <w:rFonts w:ascii="Arial" w:eastAsia="Arial"/>
                <w:color w:val="999999"/>
                <w:sz w:val="24"/>
                <w:u w:val="none"/>
              </w:rPr>
              <w:t>(</w:t>
            </w:r>
            <w:r>
              <w:rPr>
                <w:color w:val="999999"/>
                <w:sz w:val="24"/>
                <w:u w:val="none"/>
              </w:rPr>
              <w:t>如學習領域前後測方式、學生數位學習使用情況、家長對計畫滿意度評估等</w:t>
            </w:r>
            <w:r>
              <w:rPr>
                <w:rFonts w:ascii="Arial" w:eastAsia="Arial"/>
                <w:color w:val="999999"/>
                <w:spacing w:val="-10"/>
                <w:sz w:val="24"/>
                <w:u w:val="none"/>
              </w:rPr>
              <w:t>)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0"/>
              <w:rPr>
                <w:sz w:val="24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99" w:val="left" w:leader="none"/>
              </w:tabs>
              <w:spacing w:line="240" w:lineRule="auto" w:before="0" w:after="0"/>
              <w:ind w:left="399" w:right="0" w:hanging="360"/>
              <w:jc w:val="left"/>
              <w:rPr>
                <w:sz w:val="24"/>
              </w:rPr>
            </w:pPr>
            <w:r>
              <w:rPr>
                <w:color w:val="EC7D31"/>
                <w:spacing w:val="-2"/>
                <w:sz w:val="24"/>
              </w:rPr>
              <w:t>計畫成效面</w:t>
            </w:r>
          </w:p>
          <w:p>
            <w:pPr>
              <w:pStyle w:val="TableParagraph"/>
              <w:spacing w:before="103"/>
              <w:ind w:left="440"/>
              <w:rPr>
                <w:rFonts w:ascii="Arial" w:eastAsia="Arial"/>
                <w:sz w:val="24"/>
              </w:rPr>
            </w:pPr>
            <w:r>
              <w:rPr>
                <w:rFonts w:ascii="SimSun" w:eastAsia="SimSun"/>
                <w:sz w:val="24"/>
                <w:u w:val="thick"/>
              </w:rPr>
              <w:t>說</w:t>
            </w:r>
            <w:r>
              <w:rPr>
                <w:sz w:val="24"/>
                <w:u w:val="thick"/>
              </w:rPr>
              <w:t>明</w:t>
            </w:r>
            <w:r>
              <w:rPr>
                <w:sz w:val="24"/>
                <w:u w:val="none"/>
              </w:rPr>
              <w:t>：</w:t>
            </w:r>
            <w:r>
              <w:rPr>
                <w:rFonts w:ascii="Arial" w:eastAsia="Arial"/>
                <w:color w:val="999999"/>
                <w:sz w:val="24"/>
                <w:u w:val="none"/>
              </w:rPr>
              <w:t>(</w:t>
            </w:r>
            <w:r>
              <w:rPr>
                <w:color w:val="999999"/>
                <w:sz w:val="24"/>
                <w:u w:val="none"/>
              </w:rPr>
              <w:t>如教師增能研習完成率、親師夥伴關係等</w:t>
            </w:r>
            <w:r>
              <w:rPr>
                <w:rFonts w:ascii="Arial" w:eastAsia="Arial"/>
                <w:color w:val="999999"/>
                <w:spacing w:val="-10"/>
                <w:sz w:val="24"/>
                <w:u w:val="none"/>
              </w:rPr>
              <w:t>)</w:t>
            </w:r>
          </w:p>
        </w:tc>
      </w:tr>
    </w:tbl>
    <w:p>
      <w:pPr>
        <w:spacing w:after="0"/>
        <w:rPr>
          <w:rFonts w:ascii="Arial" w:eastAsia="Arial"/>
          <w:sz w:val="24"/>
        </w:rPr>
        <w:sectPr>
          <w:type w:val="continuous"/>
          <w:pgSz w:w="11920" w:h="16840"/>
          <w:pgMar w:top="540" w:bottom="280" w:left="1020" w:right="1020"/>
        </w:sectPr>
      </w:pPr>
    </w:p>
    <w:tbl>
      <w:tblPr>
        <w:tblW w:w="0" w:type="auto"/>
        <w:jc w:val="left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20"/>
      </w:tblGrid>
      <w:tr>
        <w:trPr>
          <w:trHeight w:val="400" w:hRule="atLeast"/>
        </w:trPr>
        <w:tc>
          <w:tcPr>
            <w:tcW w:w="9620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39" w:hRule="atLeast"/>
        </w:trPr>
        <w:tc>
          <w:tcPr>
            <w:tcW w:w="962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1CC"/>
          </w:tcPr>
          <w:p>
            <w:pPr>
              <w:pStyle w:val="TableParagraph"/>
              <w:spacing w:before="83"/>
              <w:ind w:left="44" w:right="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輔導教授其他建議與回饋</w:t>
            </w:r>
          </w:p>
        </w:tc>
      </w:tr>
      <w:tr>
        <w:trPr>
          <w:trHeight w:val="1600" w:hRule="atLeast"/>
        </w:trPr>
        <w:tc>
          <w:tcPr>
            <w:tcW w:w="9620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9" w:hRule="atLeast"/>
        </w:trPr>
        <w:tc>
          <w:tcPr>
            <w:tcW w:w="962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1CC"/>
          </w:tcPr>
          <w:p>
            <w:pPr>
              <w:pStyle w:val="TableParagraph"/>
              <w:spacing w:before="73"/>
              <w:ind w:left="44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計畫執行現況與困境</w:t>
            </w:r>
          </w:p>
        </w:tc>
      </w:tr>
      <w:tr>
        <w:trPr>
          <w:trHeight w:val="1220" w:hRule="atLeast"/>
        </w:trPr>
        <w:tc>
          <w:tcPr>
            <w:tcW w:w="9620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9620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F1CC"/>
          </w:tcPr>
          <w:p>
            <w:pPr>
              <w:pStyle w:val="TableParagraph"/>
              <w:spacing w:before="63"/>
              <w:ind w:left="44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計畫未來執行走向</w:t>
            </w:r>
          </w:p>
        </w:tc>
      </w:tr>
      <w:tr>
        <w:trPr>
          <w:trHeight w:val="1480" w:hRule="atLeast"/>
        </w:trPr>
        <w:tc>
          <w:tcPr>
            <w:tcW w:w="9620" w:type="dxa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182"/>
        <w:rPr>
          <w:sz w:val="20"/>
        </w:rPr>
      </w:pPr>
    </w:p>
    <w:tbl>
      <w:tblPr>
        <w:tblW w:w="0" w:type="auto"/>
        <w:jc w:val="left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10"/>
        <w:gridCol w:w="4810"/>
      </w:tblGrid>
      <w:tr>
        <w:trPr>
          <w:trHeight w:val="539" w:hRule="atLeast"/>
        </w:trPr>
        <w:tc>
          <w:tcPr>
            <w:tcW w:w="9620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FFF1CC"/>
          </w:tcPr>
          <w:p>
            <w:pPr>
              <w:pStyle w:val="TableParagraph"/>
              <w:spacing w:before="133"/>
              <w:ind w:left="4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輔導剪影 </w:t>
            </w:r>
            <w:r>
              <w:rPr>
                <w:rFonts w:ascii="Arial" w:eastAsia="Arial"/>
                <w:b/>
                <w:sz w:val="24"/>
              </w:rPr>
              <w:t>(4-8</w:t>
            </w:r>
            <w:r>
              <w:rPr>
                <w:sz w:val="24"/>
              </w:rPr>
              <w:t>張照片及下標</w:t>
            </w:r>
            <w:r>
              <w:rPr>
                <w:rFonts w:ascii="SimSun" w:eastAsia="SimSun"/>
                <w:sz w:val="24"/>
              </w:rPr>
              <w:t>說</w:t>
            </w:r>
            <w:r>
              <w:rPr>
                <w:sz w:val="24"/>
              </w:rPr>
              <w:t>明</w:t>
            </w:r>
            <w:r>
              <w:rPr>
                <w:rFonts w:ascii="Arial" w:eastAsia="Arial"/>
                <w:b/>
                <w:sz w:val="24"/>
              </w:rPr>
              <w:t>) </w:t>
            </w:r>
            <w:r>
              <w:rPr>
                <w:spacing w:val="-3"/>
                <w:sz w:val="24"/>
              </w:rPr>
              <w:t>學校提供</w:t>
            </w:r>
          </w:p>
        </w:tc>
      </w:tr>
      <w:tr>
        <w:trPr>
          <w:trHeight w:val="1800" w:hRule="atLeast"/>
        </w:trPr>
        <w:tc>
          <w:tcPr>
            <w:tcW w:w="4810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1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9" w:hRule="atLeast"/>
        </w:trPr>
        <w:tc>
          <w:tcPr>
            <w:tcW w:w="4810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before="101"/>
              <w:ind w:left="114"/>
              <w:rPr>
                <w:sz w:val="24"/>
              </w:rPr>
            </w:pPr>
            <w:r>
              <w:rPr>
                <w:color w:val="808080"/>
                <w:sz w:val="24"/>
              </w:rPr>
              <w:t>照片</w:t>
            </w:r>
            <w:r>
              <w:rPr>
                <w:rFonts w:ascii="SimSun" w:eastAsia="SimSun"/>
                <w:color w:val="808080"/>
                <w:sz w:val="24"/>
              </w:rPr>
              <w:t>說</w:t>
            </w:r>
            <w:r>
              <w:rPr>
                <w:color w:val="808080"/>
                <w:spacing w:val="-10"/>
                <w:sz w:val="24"/>
              </w:rPr>
              <w:t>明</w:t>
            </w:r>
          </w:p>
        </w:tc>
        <w:tc>
          <w:tcPr>
            <w:tcW w:w="4810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101"/>
              <w:ind w:left="131"/>
              <w:rPr>
                <w:sz w:val="24"/>
              </w:rPr>
            </w:pPr>
            <w:r>
              <w:rPr>
                <w:color w:val="808080"/>
                <w:sz w:val="24"/>
              </w:rPr>
              <w:t>照片</w:t>
            </w:r>
            <w:r>
              <w:rPr>
                <w:rFonts w:ascii="SimSun" w:eastAsia="SimSun"/>
                <w:color w:val="808080"/>
                <w:sz w:val="24"/>
              </w:rPr>
              <w:t>說</w:t>
            </w:r>
            <w:r>
              <w:rPr>
                <w:color w:val="808080"/>
                <w:spacing w:val="-10"/>
                <w:sz w:val="24"/>
              </w:rPr>
              <w:t>明</w:t>
            </w:r>
          </w:p>
        </w:tc>
      </w:tr>
      <w:tr>
        <w:trPr>
          <w:trHeight w:val="1939" w:hRule="atLeast"/>
        </w:trPr>
        <w:tc>
          <w:tcPr>
            <w:tcW w:w="4810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1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0" w:hRule="atLeast"/>
        </w:trPr>
        <w:tc>
          <w:tcPr>
            <w:tcW w:w="4810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before="146"/>
              <w:ind w:left="114"/>
              <w:rPr>
                <w:sz w:val="24"/>
              </w:rPr>
            </w:pPr>
            <w:r>
              <w:rPr>
                <w:color w:val="808080"/>
                <w:sz w:val="24"/>
              </w:rPr>
              <w:t>照片</w:t>
            </w:r>
            <w:r>
              <w:rPr>
                <w:rFonts w:ascii="SimSun" w:eastAsia="SimSun"/>
                <w:color w:val="808080"/>
                <w:sz w:val="24"/>
              </w:rPr>
              <w:t>說</w:t>
            </w:r>
            <w:r>
              <w:rPr>
                <w:color w:val="808080"/>
                <w:spacing w:val="-10"/>
                <w:sz w:val="24"/>
              </w:rPr>
              <w:t>明</w:t>
            </w:r>
          </w:p>
        </w:tc>
        <w:tc>
          <w:tcPr>
            <w:tcW w:w="4810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146"/>
              <w:ind w:left="131"/>
              <w:rPr>
                <w:sz w:val="24"/>
              </w:rPr>
            </w:pPr>
            <w:r>
              <w:rPr>
                <w:color w:val="808080"/>
                <w:sz w:val="24"/>
              </w:rPr>
              <w:t>照片</w:t>
            </w:r>
            <w:r>
              <w:rPr>
                <w:rFonts w:ascii="SimSun" w:eastAsia="SimSun"/>
                <w:color w:val="808080"/>
                <w:sz w:val="24"/>
              </w:rPr>
              <w:t>說</w:t>
            </w:r>
            <w:r>
              <w:rPr>
                <w:color w:val="808080"/>
                <w:spacing w:val="-10"/>
                <w:sz w:val="24"/>
              </w:rPr>
              <w:t>明</w:t>
            </w:r>
          </w:p>
        </w:tc>
      </w:tr>
      <w:tr>
        <w:trPr>
          <w:trHeight w:val="2119" w:hRule="atLeast"/>
        </w:trPr>
        <w:tc>
          <w:tcPr>
            <w:tcW w:w="4810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1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4810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before="63"/>
              <w:ind w:left="114"/>
              <w:rPr>
                <w:sz w:val="24"/>
              </w:rPr>
            </w:pPr>
            <w:r>
              <w:rPr>
                <w:color w:val="808080"/>
                <w:sz w:val="24"/>
              </w:rPr>
              <w:t>照片</w:t>
            </w:r>
            <w:r>
              <w:rPr>
                <w:rFonts w:ascii="SimSun" w:eastAsia="SimSun"/>
                <w:color w:val="808080"/>
                <w:sz w:val="24"/>
              </w:rPr>
              <w:t>說</w:t>
            </w:r>
            <w:r>
              <w:rPr>
                <w:color w:val="808080"/>
                <w:spacing w:val="-10"/>
                <w:sz w:val="24"/>
              </w:rPr>
              <w:t>明</w:t>
            </w:r>
          </w:p>
        </w:tc>
        <w:tc>
          <w:tcPr>
            <w:tcW w:w="4810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63"/>
              <w:ind w:left="131"/>
              <w:rPr>
                <w:sz w:val="24"/>
              </w:rPr>
            </w:pPr>
            <w:r>
              <w:rPr>
                <w:color w:val="808080"/>
                <w:sz w:val="24"/>
              </w:rPr>
              <w:t>照片</w:t>
            </w:r>
            <w:r>
              <w:rPr>
                <w:rFonts w:ascii="SimSun" w:eastAsia="SimSun"/>
                <w:color w:val="808080"/>
                <w:sz w:val="24"/>
              </w:rPr>
              <w:t>說</w:t>
            </w:r>
            <w:r>
              <w:rPr>
                <w:color w:val="808080"/>
                <w:spacing w:val="-10"/>
                <w:sz w:val="24"/>
              </w:rPr>
              <w:t>明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1920" w:h="16840"/>
          <w:pgMar w:top="540" w:bottom="280" w:left="1020" w:right="1020"/>
        </w:sectPr>
      </w:pPr>
    </w:p>
    <w:p>
      <w:pPr>
        <w:spacing w:line="319" w:lineRule="auto" w:before="29"/>
        <w:ind w:left="1434" w:right="1445" w:firstLine="0"/>
        <w:jc w:val="center"/>
        <w:rPr>
          <w:sz w:val="40"/>
        </w:rPr>
      </w:pPr>
      <w:r>
        <w:rPr>
          <w:rFonts w:ascii="Arial" w:eastAsia="Arial"/>
          <w:b/>
          <w:sz w:val="40"/>
        </w:rPr>
        <w:t>113</w:t>
      </w:r>
      <w:r>
        <w:rPr>
          <w:sz w:val="40"/>
        </w:rPr>
        <w:t>年度教育部</w:t>
      </w:r>
      <w:r>
        <w:rPr>
          <w:rFonts w:ascii="Arial" w:eastAsia="Arial"/>
          <w:b/>
          <w:sz w:val="40"/>
        </w:rPr>
        <w:t>BYOD</w:t>
      </w:r>
      <w:r>
        <w:rPr>
          <w:rFonts w:ascii="Arial" w:eastAsia="Arial"/>
          <w:b/>
          <w:spacing w:val="-28"/>
          <w:sz w:val="40"/>
        </w:rPr>
        <w:t> </w:t>
      </w:r>
      <w:r>
        <w:rPr>
          <w:rFonts w:ascii="Arial" w:eastAsia="Arial"/>
          <w:b/>
          <w:sz w:val="40"/>
        </w:rPr>
        <w:t>&amp;</w:t>
      </w:r>
      <w:r>
        <w:rPr>
          <w:rFonts w:ascii="Arial" w:eastAsia="Arial"/>
          <w:b/>
          <w:spacing w:val="-28"/>
          <w:sz w:val="40"/>
        </w:rPr>
        <w:t> </w:t>
      </w:r>
      <w:r>
        <w:rPr>
          <w:rFonts w:ascii="Arial" w:eastAsia="Arial"/>
          <w:b/>
          <w:sz w:val="40"/>
        </w:rPr>
        <w:t>THSD</w:t>
      </w:r>
      <w:r>
        <w:rPr>
          <w:sz w:val="40"/>
        </w:rPr>
        <w:t>實施計畫</w:t>
      </w:r>
      <w:r>
        <w:rPr>
          <w:spacing w:val="-2"/>
          <w:sz w:val="40"/>
        </w:rPr>
        <w:t>輔導專家學者入校輔導</w:t>
      </w:r>
    </w:p>
    <w:p>
      <w:pPr>
        <w:spacing w:before="120"/>
        <w:ind w:left="0" w:right="11" w:firstLine="0"/>
        <w:jc w:val="center"/>
        <w:rPr>
          <w:sz w:val="40"/>
        </w:rPr>
      </w:pPr>
      <w:r>
        <w:rPr>
          <w:spacing w:val="-2"/>
          <w:sz w:val="40"/>
        </w:rPr>
        <w:t>簽到表</w:t>
      </w:r>
      <w:r>
        <w:rPr>
          <w:rFonts w:ascii="Arial" w:eastAsia="Arial"/>
          <w:b/>
          <w:spacing w:val="-2"/>
          <w:sz w:val="40"/>
        </w:rPr>
        <w:t>/</w:t>
      </w:r>
      <w:r>
        <w:rPr>
          <w:spacing w:val="-4"/>
          <w:sz w:val="40"/>
        </w:rPr>
        <w:t>參與視訊人員名單</w:t>
      </w:r>
    </w:p>
    <w:p>
      <w:pPr>
        <w:pStyle w:val="BodyText"/>
        <w:tabs>
          <w:tab w:pos="2668" w:val="left" w:leader="none"/>
          <w:tab w:pos="3297" w:val="left" w:leader="none"/>
          <w:tab w:pos="4894" w:val="left" w:leader="none"/>
          <w:tab w:pos="5524" w:val="left" w:leader="none"/>
          <w:tab w:pos="6076" w:val="left" w:leader="none"/>
          <w:tab w:pos="6913" w:val="left" w:leader="none"/>
          <w:tab w:pos="7542" w:val="left" w:leader="none"/>
          <w:tab w:pos="8094" w:val="left" w:leader="none"/>
        </w:tabs>
        <w:spacing w:line="319" w:lineRule="auto" w:before="261"/>
        <w:ind w:left="267" w:right="150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736600</wp:posOffset>
                </wp:positionH>
                <wp:positionV relativeFrom="paragraph">
                  <wp:posOffset>728850</wp:posOffset>
                </wp:positionV>
                <wp:extent cx="6083300" cy="5332730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6083300" cy="5332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00"/>
                              <w:gridCol w:w="2560"/>
                              <w:gridCol w:w="2780"/>
                              <w:gridCol w:w="2800"/>
                            </w:tblGrid>
                            <w:tr>
                              <w:trPr>
                                <w:trHeight w:val="560" w:hRule="atLeast"/>
                              </w:trPr>
                              <w:tc>
                                <w:tcPr>
                                  <w:tcW w:w="1300" w:type="dxa"/>
                                </w:tcPr>
                                <w:p>
                                  <w:pPr>
                                    <w:pStyle w:val="TableParagraph"/>
                                    <w:spacing w:before="95"/>
                                    <w:ind w:left="23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pacing w:val="-8"/>
                                      <w:sz w:val="32"/>
                                    </w:rPr>
                                    <w:t>序號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>
                                  <w:pPr>
                                    <w:pStyle w:val="TableParagraph"/>
                                    <w:spacing w:before="95"/>
                                    <w:ind w:left="646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pacing w:val="-7"/>
                                      <w:sz w:val="32"/>
                                    </w:rPr>
                                    <w:t>服務單位</w:t>
                                  </w:r>
                                </w:p>
                              </w:tc>
                              <w:tc>
                                <w:tcPr>
                                  <w:tcW w:w="2780" w:type="dxa"/>
                                </w:tcPr>
                                <w:p>
                                  <w:pPr>
                                    <w:pStyle w:val="TableParagraph"/>
                                    <w:spacing w:before="95"/>
                                    <w:ind w:left="18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pacing w:val="-8"/>
                                      <w:sz w:val="32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2800" w:type="dxa"/>
                                </w:tcPr>
                                <w:p>
                                  <w:pPr>
                                    <w:pStyle w:val="TableParagraph"/>
                                    <w:spacing w:before="95"/>
                                    <w:ind w:left="18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pacing w:val="-8"/>
                                      <w:sz w:val="32"/>
                                    </w:rPr>
                                    <w:t>簽名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300" w:type="dxa"/>
                                </w:tcPr>
                                <w:p>
                                  <w:pPr>
                                    <w:pStyle w:val="TableParagraph"/>
                                    <w:spacing w:before="224"/>
                                    <w:ind w:left="23" w:right="4"/>
                                    <w:jc w:val="center"/>
                                    <w:rPr>
                                      <w:rFonts w:ascii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0"/>
                                      <w:sz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300" w:type="dxa"/>
                                </w:tcPr>
                                <w:p>
                                  <w:pPr>
                                    <w:pStyle w:val="TableParagraph"/>
                                    <w:spacing w:before="224"/>
                                    <w:ind w:left="23" w:right="4"/>
                                    <w:jc w:val="center"/>
                                    <w:rPr>
                                      <w:rFonts w:ascii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0"/>
                                      <w:sz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59" w:hRule="atLeast"/>
                              </w:trPr>
                              <w:tc>
                                <w:tcPr>
                                  <w:tcW w:w="1300" w:type="dxa"/>
                                </w:tcPr>
                                <w:p>
                                  <w:pPr>
                                    <w:pStyle w:val="TableParagraph"/>
                                    <w:spacing w:before="224"/>
                                    <w:ind w:left="23" w:right="4"/>
                                    <w:jc w:val="center"/>
                                    <w:rPr>
                                      <w:rFonts w:ascii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0"/>
                                      <w:sz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300" w:type="dxa"/>
                                </w:tcPr>
                                <w:p>
                                  <w:pPr>
                                    <w:pStyle w:val="TableParagraph"/>
                                    <w:spacing w:before="224"/>
                                    <w:ind w:left="23" w:right="4"/>
                                    <w:jc w:val="center"/>
                                    <w:rPr>
                                      <w:rFonts w:ascii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0"/>
                                      <w:sz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59" w:hRule="atLeast"/>
                              </w:trPr>
                              <w:tc>
                                <w:tcPr>
                                  <w:tcW w:w="1300" w:type="dxa"/>
                                </w:tcPr>
                                <w:p>
                                  <w:pPr>
                                    <w:pStyle w:val="TableParagraph"/>
                                    <w:spacing w:before="224"/>
                                    <w:ind w:left="23" w:right="4"/>
                                    <w:jc w:val="center"/>
                                    <w:rPr>
                                      <w:rFonts w:ascii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0"/>
                                      <w:sz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300" w:type="dxa"/>
                                </w:tcPr>
                                <w:p>
                                  <w:pPr>
                                    <w:pStyle w:val="TableParagraph"/>
                                    <w:spacing w:before="224"/>
                                    <w:ind w:left="23" w:right="4"/>
                                    <w:jc w:val="center"/>
                                    <w:rPr>
                                      <w:rFonts w:ascii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0"/>
                                      <w:sz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300" w:type="dxa"/>
                                </w:tcPr>
                                <w:p>
                                  <w:pPr>
                                    <w:pStyle w:val="TableParagraph"/>
                                    <w:spacing w:before="224"/>
                                    <w:ind w:left="23" w:right="4"/>
                                    <w:jc w:val="center"/>
                                    <w:rPr>
                                      <w:rFonts w:ascii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0"/>
                                      <w:sz w:val="3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300" w:type="dxa"/>
                                </w:tcPr>
                                <w:p>
                                  <w:pPr>
                                    <w:pStyle w:val="TableParagraph"/>
                                    <w:spacing w:before="224"/>
                                    <w:ind w:left="23" w:right="4"/>
                                    <w:jc w:val="center"/>
                                    <w:rPr>
                                      <w:rFonts w:ascii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0"/>
                                      <w:sz w:val="3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300" w:type="dxa"/>
                                </w:tcPr>
                                <w:p>
                                  <w:pPr>
                                    <w:pStyle w:val="TableParagraph"/>
                                    <w:spacing w:before="224"/>
                                    <w:ind w:left="23" w:right="4"/>
                                    <w:jc w:val="center"/>
                                    <w:rPr>
                                      <w:rFonts w:ascii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0"/>
                                      <w:sz w:val="3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300" w:type="dxa"/>
                                </w:tcPr>
                                <w:p>
                                  <w:pPr>
                                    <w:pStyle w:val="TableParagraph"/>
                                    <w:spacing w:before="224"/>
                                    <w:ind w:left="23" w:right="4"/>
                                    <w:jc w:val="center"/>
                                    <w:rPr>
                                      <w:rFonts w:ascii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5"/>
                                      <w:sz w:val="3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58.000008pt;margin-top:57.389801pt;width:479pt;height:419.9pt;mso-position-horizontal-relative:page;mso-position-vertical-relative:paragraph;z-index:15730176" type="#_x0000_t202" id="docshape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00"/>
                        <w:gridCol w:w="2560"/>
                        <w:gridCol w:w="2780"/>
                        <w:gridCol w:w="2800"/>
                      </w:tblGrid>
                      <w:tr>
                        <w:trPr>
                          <w:trHeight w:val="560" w:hRule="atLeast"/>
                        </w:trPr>
                        <w:tc>
                          <w:tcPr>
                            <w:tcW w:w="1300" w:type="dxa"/>
                          </w:tcPr>
                          <w:p>
                            <w:pPr>
                              <w:pStyle w:val="TableParagraph"/>
                              <w:spacing w:before="95"/>
                              <w:ind w:left="23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pacing w:val="-8"/>
                                <w:sz w:val="32"/>
                              </w:rPr>
                              <w:t>序號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>
                            <w:pPr>
                              <w:pStyle w:val="TableParagraph"/>
                              <w:spacing w:before="95"/>
                              <w:ind w:left="646"/>
                              <w:rPr>
                                <w:sz w:val="32"/>
                              </w:rPr>
                            </w:pPr>
                            <w:r>
                              <w:rPr>
                                <w:spacing w:val="-7"/>
                                <w:sz w:val="32"/>
                              </w:rPr>
                              <w:t>服務單位</w:t>
                            </w:r>
                          </w:p>
                        </w:tc>
                        <w:tc>
                          <w:tcPr>
                            <w:tcW w:w="2780" w:type="dxa"/>
                          </w:tcPr>
                          <w:p>
                            <w:pPr>
                              <w:pStyle w:val="TableParagraph"/>
                              <w:spacing w:before="95"/>
                              <w:ind w:left="18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pacing w:val="-8"/>
                                <w:sz w:val="32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2800" w:type="dxa"/>
                          </w:tcPr>
                          <w:p>
                            <w:pPr>
                              <w:pStyle w:val="TableParagraph"/>
                              <w:spacing w:before="95"/>
                              <w:ind w:left="18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pacing w:val="-8"/>
                                <w:sz w:val="32"/>
                              </w:rPr>
                              <w:t>簽名</w:t>
                            </w:r>
                          </w:p>
                        </w:tc>
                      </w:tr>
                      <w:tr>
                        <w:trPr>
                          <w:trHeight w:val="760" w:hRule="atLeast"/>
                        </w:trPr>
                        <w:tc>
                          <w:tcPr>
                            <w:tcW w:w="1300" w:type="dxa"/>
                          </w:tcPr>
                          <w:p>
                            <w:pPr>
                              <w:pStyle w:val="TableParagraph"/>
                              <w:spacing w:before="224"/>
                              <w:ind w:left="23" w:right="4"/>
                              <w:jc w:val="center"/>
                              <w:rPr>
                                <w:rFonts w:ascii="Arial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sz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60" w:hRule="atLeast"/>
                        </w:trPr>
                        <w:tc>
                          <w:tcPr>
                            <w:tcW w:w="1300" w:type="dxa"/>
                          </w:tcPr>
                          <w:p>
                            <w:pPr>
                              <w:pStyle w:val="TableParagraph"/>
                              <w:spacing w:before="224"/>
                              <w:ind w:left="23" w:right="4"/>
                              <w:jc w:val="center"/>
                              <w:rPr>
                                <w:rFonts w:ascii="Arial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sz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59" w:hRule="atLeast"/>
                        </w:trPr>
                        <w:tc>
                          <w:tcPr>
                            <w:tcW w:w="1300" w:type="dxa"/>
                          </w:tcPr>
                          <w:p>
                            <w:pPr>
                              <w:pStyle w:val="TableParagraph"/>
                              <w:spacing w:before="224"/>
                              <w:ind w:left="23" w:right="4"/>
                              <w:jc w:val="center"/>
                              <w:rPr>
                                <w:rFonts w:ascii="Arial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sz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60" w:hRule="atLeast"/>
                        </w:trPr>
                        <w:tc>
                          <w:tcPr>
                            <w:tcW w:w="1300" w:type="dxa"/>
                          </w:tcPr>
                          <w:p>
                            <w:pPr>
                              <w:pStyle w:val="TableParagraph"/>
                              <w:spacing w:before="224"/>
                              <w:ind w:left="23" w:right="4"/>
                              <w:jc w:val="center"/>
                              <w:rPr>
                                <w:rFonts w:ascii="Arial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sz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59" w:hRule="atLeast"/>
                        </w:trPr>
                        <w:tc>
                          <w:tcPr>
                            <w:tcW w:w="1300" w:type="dxa"/>
                          </w:tcPr>
                          <w:p>
                            <w:pPr>
                              <w:pStyle w:val="TableParagraph"/>
                              <w:spacing w:before="224"/>
                              <w:ind w:left="23" w:right="4"/>
                              <w:jc w:val="center"/>
                              <w:rPr>
                                <w:rFonts w:ascii="Arial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sz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60" w:hRule="atLeast"/>
                        </w:trPr>
                        <w:tc>
                          <w:tcPr>
                            <w:tcW w:w="1300" w:type="dxa"/>
                          </w:tcPr>
                          <w:p>
                            <w:pPr>
                              <w:pStyle w:val="TableParagraph"/>
                              <w:spacing w:before="224"/>
                              <w:ind w:left="23" w:right="4"/>
                              <w:jc w:val="center"/>
                              <w:rPr>
                                <w:rFonts w:ascii="Arial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sz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60" w:hRule="atLeast"/>
                        </w:trPr>
                        <w:tc>
                          <w:tcPr>
                            <w:tcW w:w="1300" w:type="dxa"/>
                          </w:tcPr>
                          <w:p>
                            <w:pPr>
                              <w:pStyle w:val="TableParagraph"/>
                              <w:spacing w:before="224"/>
                              <w:ind w:left="23" w:right="4"/>
                              <w:jc w:val="center"/>
                              <w:rPr>
                                <w:rFonts w:ascii="Arial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sz w:val="3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60" w:hRule="atLeast"/>
                        </w:trPr>
                        <w:tc>
                          <w:tcPr>
                            <w:tcW w:w="1300" w:type="dxa"/>
                          </w:tcPr>
                          <w:p>
                            <w:pPr>
                              <w:pStyle w:val="TableParagraph"/>
                              <w:spacing w:before="224"/>
                              <w:ind w:left="23" w:right="4"/>
                              <w:jc w:val="center"/>
                              <w:rPr>
                                <w:rFonts w:ascii="Arial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sz w:val="3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60" w:hRule="atLeast"/>
                        </w:trPr>
                        <w:tc>
                          <w:tcPr>
                            <w:tcW w:w="1300" w:type="dxa"/>
                          </w:tcPr>
                          <w:p>
                            <w:pPr>
                              <w:pStyle w:val="TableParagraph"/>
                              <w:spacing w:before="224"/>
                              <w:ind w:left="23" w:right="4"/>
                              <w:jc w:val="center"/>
                              <w:rPr>
                                <w:rFonts w:ascii="Arial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sz w:val="3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60" w:hRule="atLeast"/>
                        </w:trPr>
                        <w:tc>
                          <w:tcPr>
                            <w:tcW w:w="1300" w:type="dxa"/>
                          </w:tcPr>
                          <w:p>
                            <w:pPr>
                              <w:pStyle w:val="TableParagraph"/>
                              <w:spacing w:before="224"/>
                              <w:ind w:left="23" w:right="4"/>
                              <w:jc w:val="center"/>
                              <w:rPr>
                                <w:rFonts w:ascii="Arial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sz w:val="3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78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  <w:tc>
                          <w:tcPr>
                            <w:tcW w:w="2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壹、 時間：</w:t>
      </w:r>
      <w:r>
        <w:rPr>
          <w:spacing w:val="40"/>
        </w:rPr>
        <w:t> </w:t>
      </w:r>
      <w:r>
        <w:rPr>
          <w:rFonts w:ascii="Arial" w:eastAsia="Arial"/>
          <w:b/>
        </w:rPr>
        <w:t>113</w:t>
      </w:r>
      <w:r>
        <w:rPr/>
        <w:t>年</w:t>
        <w:tab/>
      </w:r>
      <w:r>
        <w:rPr>
          <w:spacing w:val="-10"/>
        </w:rPr>
        <w:t>月</w:t>
      </w:r>
      <w:r>
        <w:rPr/>
        <w:tab/>
        <w:t>日（星期</w:t>
      </w:r>
      <w:r>
        <w:rPr>
          <w:spacing w:val="80"/>
        </w:rPr>
        <w:t> </w:t>
      </w:r>
      <w:r>
        <w:rPr/>
        <w:t>）</w:t>
        <w:tab/>
      </w:r>
      <w:r>
        <w:rPr>
          <w:spacing w:val="-10"/>
        </w:rPr>
        <w:t>午</w:t>
      </w:r>
      <w:r>
        <w:rPr/>
        <w:tab/>
      </w:r>
      <w:r>
        <w:rPr>
          <w:spacing w:val="-10"/>
        </w:rPr>
        <w:t>時</w:t>
      </w:r>
      <w:r>
        <w:rPr/>
        <w:tab/>
      </w:r>
      <w:r>
        <w:rPr>
          <w:spacing w:val="-6"/>
        </w:rPr>
        <w:t>分至</w:t>
      </w:r>
      <w:r>
        <w:rPr/>
        <w:tab/>
      </w:r>
      <w:r>
        <w:rPr>
          <w:spacing w:val="-10"/>
        </w:rPr>
        <w:t>午</w:t>
      </w:r>
      <w:r>
        <w:rPr/>
        <w:tab/>
      </w:r>
      <w:r>
        <w:rPr>
          <w:spacing w:val="-10"/>
        </w:rPr>
        <w:t>時</w:t>
      </w:r>
      <w:r>
        <w:rPr/>
        <w:tab/>
      </w:r>
      <w:r>
        <w:rPr>
          <w:spacing w:val="-10"/>
        </w:rPr>
        <w:t>分</w:t>
      </w:r>
      <w:r>
        <w:rPr/>
        <w:t>貳、 地點：</w:t>
      </w:r>
    </w:p>
    <w:p>
      <w:pPr>
        <w:spacing w:after="0" w:line="319" w:lineRule="auto"/>
        <w:sectPr>
          <w:pgSz w:w="11920" w:h="16840"/>
          <w:pgMar w:top="640" w:bottom="280" w:left="1020" w:right="1020"/>
        </w:sectPr>
      </w:pPr>
    </w:p>
    <w:p>
      <w:pPr>
        <w:spacing w:before="39"/>
        <w:ind w:left="386" w:right="0" w:firstLine="0"/>
        <w:jc w:val="left"/>
        <w:rPr>
          <w:rFonts w:ascii="Arial" w:eastAsia="Arial"/>
          <w:b/>
          <w:sz w:val="36"/>
        </w:rPr>
      </w:pPr>
      <w:r>
        <w:rPr>
          <w:spacing w:val="-1"/>
          <w:sz w:val="36"/>
        </w:rPr>
        <w:t>附件一、學習成效評估方式 </w:t>
      </w:r>
      <w:r>
        <w:rPr>
          <w:rFonts w:ascii="Arial" w:eastAsia="Arial"/>
          <w:b/>
          <w:spacing w:val="-2"/>
          <w:sz w:val="36"/>
        </w:rPr>
        <w:t>(113</w:t>
      </w:r>
      <w:r>
        <w:rPr>
          <w:spacing w:val="-2"/>
          <w:sz w:val="36"/>
        </w:rPr>
        <w:t>學年上下學期</w:t>
      </w:r>
      <w:r>
        <w:rPr>
          <w:rFonts w:ascii="Arial" w:eastAsia="Arial"/>
          <w:b/>
          <w:spacing w:val="-10"/>
          <w:sz w:val="36"/>
        </w:rPr>
        <w:t>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13"/>
        <w:rPr>
          <w:rFonts w:ascii="Arial"/>
          <w:b/>
          <w:sz w:val="20"/>
        </w:rPr>
      </w:pPr>
    </w:p>
    <w:tbl>
      <w:tblPr>
        <w:tblW w:w="0" w:type="auto"/>
        <w:jc w:val="left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4"/>
        <w:gridCol w:w="1720"/>
        <w:gridCol w:w="1280"/>
        <w:gridCol w:w="1980"/>
        <w:gridCol w:w="1620"/>
        <w:gridCol w:w="1740"/>
        <w:gridCol w:w="2320"/>
        <w:gridCol w:w="4980"/>
      </w:tblGrid>
      <w:tr>
        <w:trPr>
          <w:trHeight w:val="779" w:hRule="atLeast"/>
        </w:trPr>
        <w:tc>
          <w:tcPr>
            <w:tcW w:w="594" w:type="dxa"/>
            <w:vMerge w:val="restart"/>
            <w:tcBorders>
              <w:left w:val="nil"/>
            </w:tcBorders>
            <w:shd w:val="clear" w:color="auto" w:fill="FFF9E6"/>
          </w:tcPr>
          <w:p>
            <w:pPr>
              <w:pStyle w:val="TableParagraph"/>
              <w:rPr>
                <w:rFonts w:ascii="Arial"/>
                <w:b/>
                <w:sz w:val="36"/>
              </w:rPr>
            </w:pPr>
          </w:p>
          <w:p>
            <w:pPr>
              <w:pStyle w:val="TableParagraph"/>
              <w:rPr>
                <w:rFonts w:ascii="Arial"/>
                <w:b/>
                <w:sz w:val="36"/>
              </w:rPr>
            </w:pPr>
          </w:p>
          <w:p>
            <w:pPr>
              <w:pStyle w:val="TableParagraph"/>
              <w:rPr>
                <w:rFonts w:ascii="Arial"/>
                <w:b/>
                <w:sz w:val="36"/>
              </w:rPr>
            </w:pPr>
          </w:p>
          <w:p>
            <w:pPr>
              <w:pStyle w:val="TableParagraph"/>
              <w:rPr>
                <w:rFonts w:ascii="Arial"/>
                <w:b/>
                <w:sz w:val="36"/>
              </w:rPr>
            </w:pPr>
          </w:p>
          <w:p>
            <w:pPr>
              <w:pStyle w:val="TableParagraph"/>
              <w:rPr>
                <w:rFonts w:ascii="Arial"/>
                <w:b/>
                <w:sz w:val="36"/>
              </w:rPr>
            </w:pPr>
          </w:p>
          <w:p>
            <w:pPr>
              <w:pStyle w:val="TableParagraph"/>
              <w:spacing w:before="36"/>
              <w:rPr>
                <w:rFonts w:ascii="Arial"/>
                <w:b/>
                <w:sz w:val="36"/>
              </w:rPr>
            </w:pPr>
          </w:p>
          <w:p>
            <w:pPr>
              <w:pStyle w:val="TableParagraph"/>
              <w:spacing w:line="319" w:lineRule="auto"/>
              <w:ind w:left="130" w:right="93"/>
              <w:jc w:val="both"/>
              <w:rPr>
                <w:sz w:val="36"/>
              </w:rPr>
            </w:pPr>
            <w:r>
              <w:rPr>
                <w:color w:val="1B4672"/>
                <w:spacing w:val="-10"/>
                <w:sz w:val="36"/>
              </w:rPr>
              <w:t>擇一實施</w:t>
            </w:r>
          </w:p>
        </w:tc>
        <w:tc>
          <w:tcPr>
            <w:tcW w:w="1720" w:type="dxa"/>
            <w:shd w:val="clear" w:color="auto" w:fill="45818E"/>
          </w:tcPr>
          <w:p>
            <w:pPr>
              <w:pStyle w:val="TableParagraph"/>
              <w:spacing w:before="45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470"/>
              <w:rPr>
                <w:sz w:val="20"/>
              </w:rPr>
            </w:pPr>
            <w:r>
              <w:rPr>
                <w:color w:val="FFFFFF"/>
                <w:spacing w:val="-7"/>
                <w:sz w:val="20"/>
              </w:rPr>
              <w:t>評估類別</w:t>
            </w:r>
          </w:p>
        </w:tc>
        <w:tc>
          <w:tcPr>
            <w:tcW w:w="1280" w:type="dxa"/>
            <w:shd w:val="clear" w:color="auto" w:fill="45818E"/>
          </w:tcPr>
          <w:p>
            <w:pPr>
              <w:pStyle w:val="TableParagraph"/>
              <w:spacing w:before="45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57"/>
              <w:jc w:val="center"/>
              <w:rPr>
                <w:sz w:val="20"/>
              </w:rPr>
            </w:pPr>
            <w:r>
              <w:rPr>
                <w:color w:val="FFFFFF"/>
                <w:spacing w:val="-7"/>
                <w:sz w:val="20"/>
              </w:rPr>
              <w:t>前置作業</w:t>
            </w:r>
          </w:p>
        </w:tc>
        <w:tc>
          <w:tcPr>
            <w:tcW w:w="1980" w:type="dxa"/>
            <w:shd w:val="clear" w:color="auto" w:fill="45818E"/>
          </w:tcPr>
          <w:p>
            <w:pPr>
              <w:pStyle w:val="TableParagraph"/>
              <w:spacing w:before="45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37"/>
              <w:jc w:val="center"/>
              <w:rPr>
                <w:sz w:val="20"/>
              </w:rPr>
            </w:pPr>
            <w:r>
              <w:rPr>
                <w:color w:val="FFFFFF"/>
                <w:spacing w:val="-8"/>
                <w:sz w:val="20"/>
              </w:rPr>
              <w:t>前測</w:t>
            </w:r>
          </w:p>
        </w:tc>
        <w:tc>
          <w:tcPr>
            <w:tcW w:w="1620" w:type="dxa"/>
            <w:shd w:val="clear" w:color="auto" w:fill="45818E"/>
          </w:tcPr>
          <w:p>
            <w:pPr>
              <w:pStyle w:val="TableParagraph"/>
              <w:spacing w:before="53"/>
              <w:ind w:left="418"/>
              <w:rPr>
                <w:sz w:val="20"/>
              </w:rPr>
            </w:pPr>
            <w:r>
              <w:rPr>
                <w:color w:val="FFFFFF"/>
                <w:spacing w:val="-7"/>
                <w:sz w:val="20"/>
              </w:rPr>
              <w:t>前後測間</w:t>
            </w:r>
          </w:p>
          <w:p>
            <w:pPr>
              <w:pStyle w:val="TableParagraph"/>
              <w:spacing w:before="135"/>
              <w:ind w:left="418"/>
              <w:rPr>
                <w:sz w:val="20"/>
              </w:rPr>
            </w:pPr>
            <w:r>
              <w:rPr>
                <w:color w:val="FFFFFF"/>
                <w:spacing w:val="-6"/>
                <w:sz w:val="20"/>
              </w:rPr>
              <w:t>教學</w:t>
            </w:r>
            <w:r>
              <w:rPr>
                <w:rFonts w:ascii="SimSun" w:eastAsia="SimSun"/>
                <w:color w:val="FFFFFF"/>
                <w:spacing w:val="-6"/>
                <w:sz w:val="20"/>
              </w:rPr>
              <w:t>內</w:t>
            </w:r>
            <w:r>
              <w:rPr>
                <w:color w:val="FFFFFF"/>
                <w:spacing w:val="-10"/>
                <w:sz w:val="20"/>
              </w:rPr>
              <w:t>容</w:t>
            </w:r>
          </w:p>
        </w:tc>
        <w:tc>
          <w:tcPr>
            <w:tcW w:w="1740" w:type="dxa"/>
            <w:shd w:val="clear" w:color="auto" w:fill="45818E"/>
          </w:tcPr>
          <w:p>
            <w:pPr>
              <w:pStyle w:val="TableParagraph"/>
              <w:spacing w:before="45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37"/>
              <w:jc w:val="center"/>
              <w:rPr>
                <w:sz w:val="20"/>
              </w:rPr>
            </w:pPr>
            <w:r>
              <w:rPr>
                <w:color w:val="FFFFFF"/>
                <w:spacing w:val="-8"/>
                <w:sz w:val="20"/>
              </w:rPr>
              <w:t>後測</w:t>
            </w:r>
          </w:p>
        </w:tc>
        <w:tc>
          <w:tcPr>
            <w:tcW w:w="2320" w:type="dxa"/>
            <w:shd w:val="clear" w:color="auto" w:fill="45818E"/>
          </w:tcPr>
          <w:p>
            <w:pPr>
              <w:pStyle w:val="TableParagraph"/>
              <w:spacing w:before="45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776"/>
              <w:rPr>
                <w:sz w:val="20"/>
              </w:rPr>
            </w:pPr>
            <w:r>
              <w:rPr>
                <w:color w:val="FFFFFF"/>
                <w:spacing w:val="-4"/>
                <w:sz w:val="20"/>
              </w:rPr>
              <w:t>調</w:t>
            </w:r>
            <w:r>
              <w:rPr>
                <w:rFonts w:ascii="新細明體" w:eastAsia="新細明體" w:hint="eastAsia"/>
                <w:color w:val="FFFFFF"/>
                <w:spacing w:val="-4"/>
                <w:sz w:val="20"/>
              </w:rPr>
              <w:t>查</w:t>
            </w:r>
            <w:r>
              <w:rPr>
                <w:color w:val="FFFFFF"/>
                <w:spacing w:val="-7"/>
                <w:sz w:val="20"/>
              </w:rPr>
              <w:t>表單</w:t>
            </w:r>
          </w:p>
        </w:tc>
        <w:tc>
          <w:tcPr>
            <w:tcW w:w="4980" w:type="dxa"/>
            <w:shd w:val="clear" w:color="auto" w:fill="45818E"/>
          </w:tcPr>
          <w:p>
            <w:pPr>
              <w:pStyle w:val="TableParagraph"/>
              <w:spacing w:before="45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right="1242"/>
              <w:jc w:val="center"/>
              <w:rPr>
                <w:sz w:val="20"/>
              </w:rPr>
            </w:pPr>
            <w:r>
              <w:rPr>
                <w:color w:val="FFFFFF"/>
                <w:spacing w:val="-8"/>
                <w:sz w:val="20"/>
              </w:rPr>
              <w:t>建議</w:t>
            </w:r>
          </w:p>
        </w:tc>
      </w:tr>
      <w:tr>
        <w:trPr>
          <w:trHeight w:val="1099" w:hRule="atLeast"/>
        </w:trPr>
        <w:tc>
          <w:tcPr>
            <w:tcW w:w="594" w:type="dxa"/>
            <w:vMerge/>
            <w:tcBorders>
              <w:top w:val="nil"/>
              <w:left w:val="nil"/>
            </w:tcBorders>
            <w:shd w:val="clear" w:color="auto" w:fill="FFF9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shd w:val="clear" w:color="auto" w:fill="FFF1CC"/>
          </w:tcPr>
          <w:p>
            <w:pPr>
              <w:pStyle w:val="TableParagraph"/>
              <w:spacing w:before="213"/>
              <w:ind w:left="132"/>
              <w:rPr>
                <w:rFonts w:ascii="Arial"/>
                <w:sz w:val="20"/>
              </w:rPr>
            </w:pPr>
            <w:r>
              <w:rPr>
                <w:rFonts w:ascii="Arial"/>
                <w:color w:val="001F5E"/>
                <w:spacing w:val="-10"/>
                <w:sz w:val="20"/>
              </w:rPr>
              <w:t>1</w:t>
            </w:r>
          </w:p>
          <w:p>
            <w:pPr>
              <w:pStyle w:val="TableParagraph"/>
              <w:spacing w:before="167"/>
              <w:ind w:left="5"/>
              <w:rPr>
                <w:sz w:val="24"/>
              </w:rPr>
            </w:pPr>
            <w:r>
              <w:rPr>
                <w:color w:val="001F5E"/>
                <w:spacing w:val="-2"/>
                <w:sz w:val="24"/>
              </w:rPr>
              <w:t>單元學習成效</w:t>
            </w:r>
          </w:p>
        </w:tc>
        <w:tc>
          <w:tcPr>
            <w:tcW w:w="1280" w:type="dxa"/>
            <w:shd w:val="clear" w:color="auto" w:fill="FFF1CC"/>
          </w:tcPr>
          <w:p>
            <w:pPr>
              <w:pStyle w:val="TableParagraph"/>
              <w:spacing w:before="189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"/>
              <w:ind w:left="5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無</w:t>
            </w:r>
          </w:p>
        </w:tc>
        <w:tc>
          <w:tcPr>
            <w:tcW w:w="1980" w:type="dxa"/>
            <w:shd w:val="clear" w:color="auto" w:fill="FFF1CC"/>
          </w:tcPr>
          <w:p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66"/>
              <w:rPr>
                <w:sz w:val="20"/>
              </w:rPr>
            </w:pPr>
            <w:r>
              <w:rPr>
                <w:spacing w:val="-7"/>
                <w:sz w:val="20"/>
              </w:rPr>
              <w:t>單元診斷測驗</w:t>
            </w:r>
          </w:p>
          <w:p>
            <w:pPr>
              <w:pStyle w:val="TableParagraph"/>
              <w:spacing w:before="113"/>
              <w:ind w:left="66"/>
              <w:rPr>
                <w:rFonts w:ascii="Arial" w:eastAsia="Arial"/>
                <w:sz w:val="20"/>
              </w:rPr>
            </w:pPr>
            <w:r>
              <w:rPr>
                <w:rFonts w:ascii="Arial" w:eastAsia="Arial"/>
                <w:spacing w:val="-4"/>
                <w:sz w:val="20"/>
              </w:rPr>
              <w:t>(</w:t>
            </w:r>
            <w:r>
              <w:rPr>
                <w:spacing w:val="-4"/>
                <w:sz w:val="20"/>
              </w:rPr>
              <w:t>卷一</w:t>
            </w:r>
            <w:r>
              <w:rPr>
                <w:rFonts w:ascii="Arial" w:eastAsia="Arial"/>
                <w:spacing w:val="-10"/>
                <w:sz w:val="20"/>
              </w:rPr>
              <w:t>)</w:t>
            </w:r>
          </w:p>
        </w:tc>
        <w:tc>
          <w:tcPr>
            <w:tcW w:w="1620" w:type="dxa"/>
            <w:shd w:val="clear" w:color="auto" w:fill="FFF1CC"/>
          </w:tcPr>
          <w:p>
            <w:pPr>
              <w:pStyle w:val="TableParagraph"/>
              <w:spacing w:before="189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"/>
              <w:ind w:left="51"/>
              <w:rPr>
                <w:sz w:val="20"/>
              </w:rPr>
            </w:pPr>
            <w:r>
              <w:rPr>
                <w:spacing w:val="-7"/>
                <w:sz w:val="20"/>
              </w:rPr>
              <w:t>單元教學</w:t>
            </w:r>
          </w:p>
        </w:tc>
        <w:tc>
          <w:tcPr>
            <w:tcW w:w="1740" w:type="dxa"/>
            <w:shd w:val="clear" w:color="auto" w:fill="FFF1CC"/>
          </w:tcPr>
          <w:p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7"/>
                <w:sz w:val="20"/>
              </w:rPr>
              <w:t>單元診斷測驗</w:t>
            </w:r>
          </w:p>
          <w:p>
            <w:pPr>
              <w:pStyle w:val="TableParagraph"/>
              <w:spacing w:before="113"/>
              <w:ind w:left="51"/>
              <w:rPr>
                <w:rFonts w:ascii="Arial" w:eastAsia="Arial"/>
                <w:sz w:val="20"/>
              </w:rPr>
            </w:pPr>
            <w:r>
              <w:rPr>
                <w:rFonts w:ascii="Arial" w:eastAsia="Arial"/>
                <w:spacing w:val="-4"/>
                <w:sz w:val="20"/>
              </w:rPr>
              <w:t>(</w:t>
            </w:r>
            <w:r>
              <w:rPr>
                <w:spacing w:val="-4"/>
                <w:sz w:val="20"/>
              </w:rPr>
              <w:t>卷二</w:t>
            </w:r>
            <w:r>
              <w:rPr>
                <w:rFonts w:ascii="Arial" w:eastAsia="Arial"/>
                <w:spacing w:val="-10"/>
                <w:sz w:val="20"/>
              </w:rPr>
              <w:t>)</w:t>
            </w:r>
          </w:p>
        </w:tc>
        <w:tc>
          <w:tcPr>
            <w:tcW w:w="2320" w:type="dxa"/>
            <w:shd w:val="clear" w:color="auto" w:fill="FFF1CC"/>
          </w:tcPr>
          <w:p>
            <w:pPr>
              <w:pStyle w:val="TableParagraph"/>
              <w:spacing w:before="46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343" w:lineRule="auto"/>
              <w:ind w:left="126" w:right="87" w:firstLine="30"/>
              <w:rPr>
                <w:rFonts w:ascii="Arial" w:eastAsia="Arial"/>
                <w:sz w:val="20"/>
              </w:rPr>
            </w:pPr>
            <w:hyperlink r:id="rId5">
              <w:r>
                <w:rPr>
                  <w:rFonts w:ascii="Arial" w:eastAsia="Arial"/>
                  <w:color w:val="0000CC"/>
                  <w:spacing w:val="-2"/>
                  <w:sz w:val="20"/>
                  <w:u w:val="thick" w:color="0000CC"/>
                </w:rPr>
                <w:t>https://reurl.cc/Mj72NK</w:t>
              </w:r>
            </w:hyperlink>
            <w:r>
              <w:rPr>
                <w:rFonts w:ascii="Arial" w:eastAsia="Arial"/>
                <w:color w:val="0000CC"/>
                <w:spacing w:val="40"/>
                <w:sz w:val="20"/>
                <w:u w:val="none"/>
              </w:rPr>
              <w:t> </w:t>
            </w:r>
            <w:r>
              <w:rPr>
                <w:rFonts w:ascii="Arial" w:eastAsia="Arial"/>
                <w:color w:val="004845"/>
                <w:spacing w:val="-6"/>
                <w:sz w:val="20"/>
                <w:u w:val="none"/>
              </w:rPr>
              <w:t>(</w:t>
            </w:r>
            <w:r>
              <w:rPr>
                <w:color w:val="004845"/>
                <w:spacing w:val="-6"/>
                <w:sz w:val="20"/>
                <w:u w:val="none"/>
              </w:rPr>
              <w:t>直接點入網址填寫表單</w:t>
            </w:r>
            <w:r>
              <w:rPr>
                <w:rFonts w:ascii="Arial" w:eastAsia="Arial"/>
                <w:color w:val="004845"/>
                <w:spacing w:val="-10"/>
                <w:sz w:val="20"/>
                <w:u w:val="none"/>
              </w:rPr>
              <w:t>)</w:t>
            </w:r>
          </w:p>
        </w:tc>
        <w:tc>
          <w:tcPr>
            <w:tcW w:w="4980" w:type="dxa"/>
            <w:shd w:val="clear" w:color="auto" w:fill="FFF1CC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579" w:val="left" w:leader="none"/>
              </w:tabs>
              <w:spacing w:line="240" w:lineRule="auto" w:before="229" w:after="0"/>
              <w:ind w:left="579" w:right="0" w:hanging="315"/>
              <w:jc w:val="left"/>
              <w:rPr>
                <w:sz w:val="20"/>
              </w:rPr>
            </w:pPr>
            <w:r>
              <w:rPr>
                <w:spacing w:val="-7"/>
                <w:sz w:val="20"/>
              </w:rPr>
              <w:t>如有對照組可以了解成效差異。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79" w:val="left" w:leader="none"/>
              </w:tabs>
              <w:spacing w:line="240" w:lineRule="auto" w:before="117" w:after="0"/>
              <w:ind w:left="579" w:right="0" w:hanging="315"/>
              <w:jc w:val="left"/>
              <w:rPr>
                <w:sz w:val="20"/>
              </w:rPr>
            </w:pPr>
            <w:r>
              <w:rPr>
                <w:spacing w:val="-7"/>
                <w:sz w:val="20"/>
              </w:rPr>
              <w:t>如果沒有對照組則由前後測來看進步情形。</w:t>
            </w:r>
          </w:p>
        </w:tc>
      </w:tr>
      <w:tr>
        <w:trPr>
          <w:trHeight w:val="361" w:hRule="atLeast"/>
        </w:trPr>
        <w:tc>
          <w:tcPr>
            <w:tcW w:w="594" w:type="dxa"/>
            <w:vMerge/>
            <w:tcBorders>
              <w:top w:val="nil"/>
              <w:left w:val="nil"/>
            </w:tcBorders>
            <w:shd w:val="clear" w:color="auto" w:fill="FFF9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vMerge w:val="restart"/>
            <w:shd w:val="clear" w:color="auto" w:fill="A2C3C8"/>
          </w:tcPr>
          <w:p>
            <w:pPr>
              <w:pStyle w:val="TableParagraph"/>
              <w:spacing w:before="92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132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2</w:t>
            </w:r>
          </w:p>
          <w:p>
            <w:pPr>
              <w:pStyle w:val="TableParagraph"/>
              <w:spacing w:line="372" w:lineRule="auto" w:before="167"/>
              <w:ind w:left="5" w:right="13"/>
              <w:rPr>
                <w:sz w:val="24"/>
              </w:rPr>
            </w:pPr>
            <w:r>
              <w:rPr>
                <w:color w:val="001F5E"/>
                <w:spacing w:val="-2"/>
                <w:sz w:val="24"/>
              </w:rPr>
              <w:t>單元學後補救教</w:t>
            </w:r>
            <w:r>
              <w:rPr>
                <w:color w:val="001F5E"/>
                <w:spacing w:val="-4"/>
                <w:sz w:val="24"/>
              </w:rPr>
              <w:t>學成效</w:t>
            </w:r>
          </w:p>
        </w:tc>
        <w:tc>
          <w:tcPr>
            <w:tcW w:w="1280" w:type="dxa"/>
            <w:tcBorders>
              <w:bottom w:val="nil"/>
            </w:tcBorders>
            <w:shd w:val="clear" w:color="auto" w:fill="A2C3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tcBorders>
              <w:bottom w:val="nil"/>
            </w:tcBorders>
            <w:shd w:val="clear" w:color="auto" w:fill="A2C3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bottom w:val="nil"/>
            </w:tcBorders>
            <w:shd w:val="clear" w:color="auto" w:fill="A2C3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  <w:tcBorders>
              <w:bottom w:val="nil"/>
            </w:tcBorders>
            <w:shd w:val="clear" w:color="auto" w:fill="A2C3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0" w:type="dxa"/>
            <w:tcBorders>
              <w:bottom w:val="nil"/>
            </w:tcBorders>
            <w:shd w:val="clear" w:color="auto" w:fill="A2C3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80" w:type="dxa"/>
            <w:tcBorders>
              <w:bottom w:val="nil"/>
            </w:tcBorders>
            <w:shd w:val="clear" w:color="auto" w:fill="A2C3C8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579" w:val="left" w:leader="none"/>
              </w:tabs>
              <w:spacing w:line="240" w:lineRule="auto" w:before="48" w:after="0"/>
              <w:ind w:left="579" w:right="0" w:hanging="315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以因材網為例，可利用【單元診斷測驗</w:t>
            </w:r>
            <w:r>
              <w:rPr>
                <w:rFonts w:ascii="Arial" w:eastAsia="Arial"/>
                <w:spacing w:val="-6"/>
                <w:sz w:val="20"/>
              </w:rPr>
              <w:t>(</w:t>
            </w:r>
            <w:r>
              <w:rPr>
                <w:spacing w:val="-7"/>
                <w:sz w:val="20"/>
              </w:rPr>
              <w:t>卷一、卷</w:t>
            </w:r>
          </w:p>
        </w:tc>
      </w:tr>
      <w:tr>
        <w:trPr>
          <w:trHeight w:val="1111" w:hRule="atLeast"/>
        </w:trPr>
        <w:tc>
          <w:tcPr>
            <w:tcW w:w="594" w:type="dxa"/>
            <w:vMerge/>
            <w:tcBorders>
              <w:top w:val="nil"/>
              <w:left w:val="nil"/>
            </w:tcBorders>
            <w:shd w:val="clear" w:color="auto" w:fill="FFF9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vMerge/>
            <w:tcBorders>
              <w:top w:val="nil"/>
            </w:tcBorders>
            <w:shd w:val="clear" w:color="auto" w:fill="A2C3C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bottom w:val="nil"/>
            </w:tcBorders>
            <w:shd w:val="clear" w:color="auto" w:fill="A2C3C8"/>
          </w:tcPr>
          <w:p>
            <w:pPr>
              <w:pStyle w:val="TableParagraph"/>
              <w:spacing w:before="7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343" w:lineRule="auto"/>
              <w:ind w:left="183" w:right="94"/>
              <w:rPr>
                <w:sz w:val="20"/>
              </w:rPr>
            </w:pPr>
            <w:r>
              <w:rPr>
                <w:spacing w:val="-6"/>
                <w:sz w:val="20"/>
              </w:rPr>
              <w:t>進行完一個</w:t>
            </w:r>
            <w:r>
              <w:rPr>
                <w:spacing w:val="-7"/>
                <w:sz w:val="20"/>
              </w:rPr>
              <w:t>單元的教學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2C3C8"/>
          </w:tcPr>
          <w:p>
            <w:pPr>
              <w:pStyle w:val="TableParagraph"/>
              <w:spacing w:before="7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66"/>
              <w:rPr>
                <w:sz w:val="20"/>
              </w:rPr>
            </w:pPr>
            <w:r>
              <w:rPr>
                <w:spacing w:val="-7"/>
                <w:sz w:val="20"/>
              </w:rPr>
              <w:t>單元診斷測驗</w:t>
            </w:r>
          </w:p>
          <w:p>
            <w:pPr>
              <w:pStyle w:val="TableParagraph"/>
              <w:spacing w:before="113"/>
              <w:ind w:left="66"/>
              <w:rPr>
                <w:rFonts w:ascii="Arial" w:eastAsia="Arial"/>
                <w:sz w:val="20"/>
              </w:rPr>
            </w:pPr>
            <w:r>
              <w:rPr>
                <w:rFonts w:ascii="Arial" w:eastAsia="Arial"/>
                <w:spacing w:val="-4"/>
                <w:sz w:val="20"/>
              </w:rPr>
              <w:t>(</w:t>
            </w:r>
            <w:r>
              <w:rPr>
                <w:spacing w:val="-4"/>
                <w:sz w:val="20"/>
              </w:rPr>
              <w:t>卷一</w:t>
            </w:r>
            <w:r>
              <w:rPr>
                <w:rFonts w:ascii="Arial" w:eastAsia="Arial"/>
                <w:spacing w:val="-10"/>
                <w:sz w:val="20"/>
              </w:rPr>
              <w:t>)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2C3C8"/>
          </w:tcPr>
          <w:p>
            <w:pPr>
              <w:pStyle w:val="TableParagraph"/>
              <w:spacing w:before="7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343" w:lineRule="auto"/>
              <w:ind w:left="51" w:right="47"/>
              <w:rPr>
                <w:sz w:val="20"/>
              </w:rPr>
            </w:pPr>
            <w:r>
              <w:rPr>
                <w:spacing w:val="-6"/>
                <w:sz w:val="20"/>
              </w:rPr>
              <w:t>根據前測結果，進</w:t>
            </w:r>
            <w:r>
              <w:rPr>
                <w:spacing w:val="-2"/>
                <w:sz w:val="20"/>
              </w:rPr>
              <w:t>行個別教學。</w:t>
            </w: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A2C3C8"/>
          </w:tcPr>
          <w:p>
            <w:pPr>
              <w:pStyle w:val="TableParagraph"/>
              <w:spacing w:before="7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pacing w:val="-7"/>
                <w:sz w:val="20"/>
              </w:rPr>
              <w:t>單元診斷測驗</w:t>
            </w:r>
          </w:p>
          <w:p>
            <w:pPr>
              <w:pStyle w:val="TableParagraph"/>
              <w:spacing w:before="113"/>
              <w:ind w:left="51"/>
              <w:rPr>
                <w:rFonts w:ascii="Arial" w:eastAsia="Arial"/>
                <w:sz w:val="20"/>
              </w:rPr>
            </w:pPr>
            <w:r>
              <w:rPr>
                <w:rFonts w:ascii="Arial" w:eastAsia="Arial"/>
                <w:spacing w:val="-4"/>
                <w:sz w:val="20"/>
              </w:rPr>
              <w:t>(</w:t>
            </w:r>
            <w:r>
              <w:rPr>
                <w:spacing w:val="-4"/>
                <w:sz w:val="20"/>
              </w:rPr>
              <w:t>卷二</w:t>
            </w:r>
            <w:r>
              <w:rPr>
                <w:rFonts w:ascii="Arial" w:eastAsia="Arial"/>
                <w:spacing w:val="-10"/>
                <w:sz w:val="20"/>
              </w:rPr>
              <w:t>)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A2C3C8"/>
          </w:tcPr>
          <w:p>
            <w:pPr>
              <w:pStyle w:val="TableParagraph"/>
              <w:spacing w:before="5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343" w:lineRule="auto"/>
              <w:ind w:left="194" w:right="20" w:hanging="32"/>
              <w:rPr>
                <w:rFonts w:ascii="Arial" w:eastAsia="Arial"/>
                <w:sz w:val="20"/>
              </w:rPr>
            </w:pPr>
            <w:hyperlink r:id="rId6">
              <w:r>
                <w:rPr>
                  <w:rFonts w:ascii="Arial" w:eastAsia="Arial"/>
                  <w:color w:val="0000CC"/>
                  <w:spacing w:val="-2"/>
                  <w:sz w:val="20"/>
                  <w:u w:val="thick" w:color="0000CC"/>
                </w:rPr>
                <w:t>https://reurl.cc/Mj72XK</w:t>
              </w:r>
            </w:hyperlink>
            <w:r>
              <w:rPr>
                <w:rFonts w:ascii="Arial" w:eastAsia="Arial"/>
                <w:color w:val="0000CC"/>
                <w:spacing w:val="80"/>
                <w:sz w:val="20"/>
                <w:u w:val="none"/>
              </w:rPr>
              <w:t> </w:t>
            </w:r>
            <w:r>
              <w:rPr>
                <w:rFonts w:ascii="Arial" w:eastAsia="Arial"/>
                <w:spacing w:val="-6"/>
                <w:sz w:val="20"/>
                <w:u w:val="none"/>
              </w:rPr>
              <w:t>(</w:t>
            </w:r>
            <w:r>
              <w:rPr>
                <w:spacing w:val="-6"/>
                <w:sz w:val="20"/>
                <w:u w:val="none"/>
              </w:rPr>
              <w:t>直接點入網址填寫表單</w:t>
            </w:r>
            <w:r>
              <w:rPr>
                <w:rFonts w:ascii="Arial" w:eastAsia="Arial"/>
                <w:spacing w:val="-6"/>
                <w:sz w:val="20"/>
                <w:u w:val="none"/>
              </w:rPr>
              <w:t>)</w:t>
            </w:r>
          </w:p>
        </w:tc>
        <w:tc>
          <w:tcPr>
            <w:tcW w:w="4980" w:type="dxa"/>
            <w:tcBorders>
              <w:top w:val="nil"/>
              <w:bottom w:val="nil"/>
            </w:tcBorders>
            <w:shd w:val="clear" w:color="auto" w:fill="A2C3C8"/>
          </w:tcPr>
          <w:p>
            <w:pPr>
              <w:pStyle w:val="TableParagraph"/>
              <w:spacing w:line="348" w:lineRule="auto" w:before="44"/>
              <w:ind w:left="581" w:right="373"/>
              <w:rPr>
                <w:sz w:val="20"/>
              </w:rPr>
            </w:pPr>
            <w:r>
              <w:rPr>
                <w:spacing w:val="-6"/>
                <w:sz w:val="20"/>
              </w:rPr>
              <w:t>二</w:t>
            </w:r>
            <w:r>
              <w:rPr>
                <w:rFonts w:ascii="Arial" w:eastAsia="Arial"/>
                <w:spacing w:val="-6"/>
                <w:sz w:val="20"/>
              </w:rPr>
              <w:t>)</w:t>
            </w:r>
            <w:r>
              <w:rPr>
                <w:spacing w:val="-6"/>
                <w:sz w:val="20"/>
              </w:rPr>
              <w:t>】作為前後測，利用卷一診斷報告進行個別教</w:t>
            </w:r>
            <w:r>
              <w:rPr>
                <w:spacing w:val="-6"/>
                <w:sz w:val="20"/>
              </w:rPr>
              <w:t>學。</w:t>
            </w:r>
          </w:p>
          <w:p>
            <w:pPr>
              <w:pStyle w:val="TableParagraph"/>
              <w:ind w:left="264"/>
              <w:rPr>
                <w:sz w:val="20"/>
              </w:rPr>
            </w:pPr>
            <w:r>
              <w:rPr>
                <w:rFonts w:ascii="Arial" w:eastAsia="Arial"/>
                <w:spacing w:val="-4"/>
                <w:sz w:val="20"/>
              </w:rPr>
              <w:t>2.</w:t>
            </w:r>
            <w:r>
              <w:rPr>
                <w:rFonts w:ascii="Arial" w:eastAsia="Arial"/>
                <w:spacing w:val="54"/>
                <w:w w:val="150"/>
                <w:sz w:val="20"/>
              </w:rPr>
              <w:t> </w:t>
            </w:r>
            <w:r>
              <w:rPr>
                <w:spacing w:val="-5"/>
                <w:sz w:val="20"/>
              </w:rPr>
              <w:t>參與學校的實施班級，一學期至少選擇一個單元</w:t>
            </w:r>
          </w:p>
        </w:tc>
      </w:tr>
      <w:tr>
        <w:trPr>
          <w:trHeight w:val="366" w:hRule="atLeast"/>
        </w:trPr>
        <w:tc>
          <w:tcPr>
            <w:tcW w:w="594" w:type="dxa"/>
            <w:vMerge/>
            <w:tcBorders>
              <w:top w:val="nil"/>
              <w:left w:val="nil"/>
            </w:tcBorders>
            <w:shd w:val="clear" w:color="auto" w:fill="FFF9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vMerge/>
            <w:tcBorders>
              <w:top w:val="nil"/>
            </w:tcBorders>
            <w:shd w:val="clear" w:color="auto" w:fill="A2C3C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</w:tcBorders>
            <w:shd w:val="clear" w:color="auto" w:fill="A2C3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tcBorders>
              <w:top w:val="nil"/>
            </w:tcBorders>
            <w:shd w:val="clear" w:color="auto" w:fill="A2C3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nil"/>
            </w:tcBorders>
            <w:shd w:val="clear" w:color="auto" w:fill="A2C3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  <w:tcBorders>
              <w:top w:val="nil"/>
            </w:tcBorders>
            <w:shd w:val="clear" w:color="auto" w:fill="A2C3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A2C3C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80" w:type="dxa"/>
            <w:tcBorders>
              <w:top w:val="nil"/>
            </w:tcBorders>
            <w:shd w:val="clear" w:color="auto" w:fill="A2C3C8"/>
          </w:tcPr>
          <w:p>
            <w:pPr>
              <w:pStyle w:val="TableParagraph"/>
              <w:spacing w:before="44"/>
              <w:ind w:left="581"/>
              <w:rPr>
                <w:sz w:val="20"/>
              </w:rPr>
            </w:pPr>
            <w:r>
              <w:rPr>
                <w:spacing w:val="-6"/>
                <w:sz w:val="20"/>
              </w:rPr>
              <w:t>進行</w:t>
            </w:r>
            <w:r>
              <w:rPr>
                <w:rFonts w:ascii="Arial" w:eastAsia="Arial"/>
                <w:spacing w:val="-6"/>
                <w:sz w:val="20"/>
              </w:rPr>
              <w:t>(</w:t>
            </w:r>
            <w:r>
              <w:rPr>
                <w:spacing w:val="-6"/>
                <w:sz w:val="20"/>
              </w:rPr>
              <w:t>可任選領域</w:t>
            </w:r>
            <w:r>
              <w:rPr>
                <w:rFonts w:ascii="Arial" w:eastAsia="Arial"/>
                <w:spacing w:val="-6"/>
                <w:sz w:val="20"/>
              </w:rPr>
              <w:t>)</w:t>
            </w:r>
            <w:r>
              <w:rPr>
                <w:spacing w:val="-10"/>
                <w:sz w:val="20"/>
              </w:rPr>
              <w:t>。</w:t>
            </w:r>
          </w:p>
        </w:tc>
      </w:tr>
      <w:tr>
        <w:trPr>
          <w:trHeight w:val="3520" w:hRule="atLeast"/>
        </w:trPr>
        <w:tc>
          <w:tcPr>
            <w:tcW w:w="594" w:type="dxa"/>
            <w:vMerge/>
            <w:tcBorders>
              <w:top w:val="nil"/>
              <w:left w:val="nil"/>
            </w:tcBorders>
            <w:shd w:val="clear" w:color="auto" w:fill="FFF9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shd w:val="clear" w:color="auto" w:fill="FFF1CC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21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117"/>
              <w:rPr>
                <w:rFonts w:ascii="Arial"/>
                <w:sz w:val="20"/>
              </w:rPr>
            </w:pPr>
            <w:r>
              <w:rPr>
                <w:rFonts w:ascii="Arial"/>
                <w:color w:val="001F5E"/>
                <w:spacing w:val="-10"/>
                <w:sz w:val="20"/>
              </w:rPr>
              <w:t>3</w:t>
            </w:r>
          </w:p>
          <w:p>
            <w:pPr>
              <w:pStyle w:val="TableParagraph"/>
              <w:spacing w:line="372" w:lineRule="auto" w:before="168"/>
              <w:ind w:left="5" w:right="13"/>
              <w:rPr>
                <w:sz w:val="24"/>
              </w:rPr>
            </w:pPr>
            <w:r>
              <w:rPr>
                <w:color w:val="001F5E"/>
                <w:spacing w:val="-2"/>
                <w:sz w:val="24"/>
              </w:rPr>
              <w:t>短期學習扶助教</w:t>
            </w:r>
            <w:r>
              <w:rPr>
                <w:color w:val="001F5E"/>
                <w:spacing w:val="-4"/>
                <w:sz w:val="24"/>
              </w:rPr>
              <w:t>學成效</w:t>
            </w:r>
          </w:p>
          <w:p>
            <w:pPr>
              <w:pStyle w:val="TableParagraph"/>
              <w:spacing w:before="1"/>
              <w:ind w:left="188"/>
              <w:rPr>
                <w:rFonts w:ascii="Arial" w:eastAsia="Arial"/>
                <w:sz w:val="24"/>
              </w:rPr>
            </w:pPr>
            <w:r>
              <w:rPr>
                <w:rFonts w:ascii="Arial" w:eastAsia="Arial"/>
                <w:color w:val="EC7D31"/>
                <w:sz w:val="24"/>
              </w:rPr>
              <w:t>(</w:t>
            </w:r>
            <w:r>
              <w:rPr>
                <w:color w:val="EC7D31"/>
                <w:sz w:val="24"/>
              </w:rPr>
              <w:t>學扶班可選</w:t>
            </w:r>
            <w:r>
              <w:rPr>
                <w:rFonts w:ascii="Arial" w:eastAsia="Arial"/>
                <w:color w:val="EC7D31"/>
                <w:spacing w:val="-10"/>
                <w:sz w:val="24"/>
              </w:rPr>
              <w:t>)</w:t>
            </w:r>
          </w:p>
        </w:tc>
        <w:tc>
          <w:tcPr>
            <w:tcW w:w="1280" w:type="dxa"/>
            <w:shd w:val="clear" w:color="auto" w:fill="FFF1CC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47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343" w:lineRule="auto"/>
              <w:ind w:left="56" w:right="223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>已完成任何</w:t>
            </w:r>
            <w:r>
              <w:rPr>
                <w:spacing w:val="-6"/>
                <w:sz w:val="20"/>
              </w:rPr>
              <w:t>一次科技化評量系統的測驗</w:t>
            </w:r>
          </w:p>
        </w:tc>
        <w:tc>
          <w:tcPr>
            <w:tcW w:w="1980" w:type="dxa"/>
            <w:shd w:val="clear" w:color="auto" w:fill="FFF1CC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47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343" w:lineRule="auto"/>
              <w:ind w:left="66" w:right="133"/>
              <w:rPr>
                <w:sz w:val="20"/>
              </w:rPr>
            </w:pPr>
            <w:r>
              <w:rPr>
                <w:spacing w:val="-6"/>
                <w:sz w:val="20"/>
              </w:rPr>
              <w:t>可依據科技化評量或</w:t>
            </w:r>
            <w:r>
              <w:rPr>
                <w:spacing w:val="-2"/>
                <w:sz w:val="20"/>
              </w:rPr>
              <w:t>學力檢測結果，選擇未通過的能力指標，</w:t>
            </w:r>
            <w:r>
              <w:rPr>
                <w:spacing w:val="-6"/>
                <w:sz w:val="20"/>
              </w:rPr>
              <w:t>進行跨年級下修測驗</w:t>
            </w:r>
          </w:p>
        </w:tc>
        <w:tc>
          <w:tcPr>
            <w:tcW w:w="1620" w:type="dxa"/>
            <w:shd w:val="clear" w:color="auto" w:fill="FFF1CC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03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343" w:lineRule="auto" w:before="1"/>
              <w:ind w:left="51" w:right="178"/>
              <w:rPr>
                <w:sz w:val="20"/>
              </w:rPr>
            </w:pPr>
            <w:r>
              <w:rPr>
                <w:spacing w:val="-6"/>
                <w:sz w:val="20"/>
              </w:rPr>
              <w:t>根據前測下修測</w:t>
            </w:r>
            <w:r>
              <w:rPr>
                <w:spacing w:val="-2"/>
                <w:sz w:val="20"/>
              </w:rPr>
              <w:t>驗結果，進行補</w:t>
            </w:r>
            <w:r>
              <w:rPr>
                <w:spacing w:val="-4"/>
                <w:sz w:val="20"/>
              </w:rPr>
              <w:t>救教學。</w:t>
            </w:r>
          </w:p>
        </w:tc>
        <w:tc>
          <w:tcPr>
            <w:tcW w:w="1740" w:type="dxa"/>
            <w:shd w:val="clear" w:color="auto" w:fill="FFF1CC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6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343" w:lineRule="auto"/>
              <w:ind w:left="51" w:right="298"/>
              <w:rPr>
                <w:sz w:val="20"/>
              </w:rPr>
            </w:pPr>
            <w:r>
              <w:rPr>
                <w:spacing w:val="-6"/>
                <w:sz w:val="20"/>
              </w:rPr>
              <w:t>同範圍的跨年級</w:t>
            </w:r>
            <w:r>
              <w:rPr>
                <w:spacing w:val="-4"/>
                <w:sz w:val="20"/>
              </w:rPr>
              <w:t>下修測驗</w:t>
            </w:r>
          </w:p>
        </w:tc>
        <w:tc>
          <w:tcPr>
            <w:tcW w:w="2320" w:type="dxa"/>
            <w:shd w:val="clear" w:color="auto" w:fill="FFF1CC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02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343" w:lineRule="auto" w:before="1"/>
              <w:ind w:left="126" w:right="87" w:firstLine="19"/>
              <w:rPr>
                <w:rFonts w:ascii="Arial" w:eastAsia="Arial"/>
                <w:sz w:val="20"/>
              </w:rPr>
            </w:pPr>
            <w:hyperlink r:id="rId7">
              <w:r>
                <w:rPr>
                  <w:rFonts w:ascii="Arial" w:eastAsia="Arial"/>
                  <w:color w:val="0000CC"/>
                  <w:spacing w:val="-2"/>
                  <w:sz w:val="20"/>
                  <w:u w:val="thick" w:color="0000CC"/>
                </w:rPr>
                <w:t>https://reurl.cc/qvDpO3</w:t>
              </w:r>
            </w:hyperlink>
            <w:r>
              <w:rPr>
                <w:rFonts w:ascii="Arial" w:eastAsia="Arial"/>
                <w:color w:val="0000CC"/>
                <w:spacing w:val="-2"/>
                <w:sz w:val="20"/>
                <w:u w:val="none"/>
              </w:rPr>
              <w:t> </w:t>
            </w:r>
            <w:r>
              <w:rPr>
                <w:rFonts w:ascii="Arial" w:eastAsia="Arial"/>
                <w:color w:val="004845"/>
                <w:spacing w:val="-6"/>
                <w:sz w:val="20"/>
                <w:u w:val="none"/>
              </w:rPr>
              <w:t>(</w:t>
            </w:r>
            <w:r>
              <w:rPr>
                <w:color w:val="004845"/>
                <w:spacing w:val="-6"/>
                <w:sz w:val="20"/>
                <w:u w:val="none"/>
              </w:rPr>
              <w:t>直接點入網址填寫表單</w:t>
            </w:r>
            <w:r>
              <w:rPr>
                <w:rFonts w:ascii="Arial" w:eastAsia="Arial"/>
                <w:color w:val="004845"/>
                <w:spacing w:val="-10"/>
                <w:sz w:val="20"/>
                <w:u w:val="none"/>
              </w:rPr>
              <w:t>)</w:t>
            </w:r>
          </w:p>
        </w:tc>
        <w:tc>
          <w:tcPr>
            <w:tcW w:w="4980" w:type="dxa"/>
            <w:shd w:val="clear" w:color="auto" w:fill="FFF1CC"/>
          </w:tcPr>
          <w:p>
            <w:pPr>
              <w:pStyle w:val="TableParagraph"/>
              <w:spacing w:before="73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79" w:val="left" w:leader="none"/>
                <w:tab w:pos="581" w:val="left" w:leader="none"/>
              </w:tabs>
              <w:spacing w:line="348" w:lineRule="auto" w:before="0" w:after="0"/>
              <w:ind w:left="581" w:right="278" w:hanging="317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以因材網為例，數學科下修測驗可利用【科技化評量】或【縣市學力檢測】測驗結果之縱貫診斷測</w:t>
            </w:r>
            <w:r>
              <w:rPr>
                <w:spacing w:val="-6"/>
                <w:sz w:val="20"/>
              </w:rPr>
              <w:t>驗進行，並依結果進行個別補救教學。國語、英語</w:t>
            </w:r>
            <w:r>
              <w:rPr>
                <w:spacing w:val="-2"/>
                <w:sz w:val="20"/>
              </w:rPr>
              <w:t>科下修測驗可利用【科技化評量】或【縣市學力檢</w:t>
            </w:r>
            <w:r>
              <w:rPr>
                <w:spacing w:val="-4"/>
                <w:sz w:val="20"/>
              </w:rPr>
              <w:t>測】測驗結果之補救卷測驗功能</w:t>
            </w:r>
            <w:r>
              <w:rPr>
                <w:rFonts w:ascii="Arial" w:eastAsia="Arial"/>
                <w:spacing w:val="-4"/>
                <w:sz w:val="20"/>
              </w:rPr>
              <w:t>(</w:t>
            </w:r>
            <w:r>
              <w:rPr>
                <w:spacing w:val="-4"/>
                <w:sz w:val="20"/>
              </w:rPr>
              <w:t>先選取單元再選</w:t>
            </w:r>
            <w:r>
              <w:rPr>
                <w:spacing w:val="-2"/>
                <w:sz w:val="20"/>
              </w:rPr>
              <w:t>擇年級</w:t>
            </w:r>
            <w:r>
              <w:rPr>
                <w:rFonts w:ascii="Arial" w:eastAsia="Arial"/>
                <w:spacing w:val="-2"/>
                <w:sz w:val="20"/>
              </w:rPr>
              <w:t>)</w:t>
            </w:r>
            <w:r>
              <w:rPr>
                <w:spacing w:val="-2"/>
                <w:sz w:val="20"/>
              </w:rPr>
              <w:t>進行，並依結果進行個別補救教學。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79" w:val="left" w:leader="none"/>
              </w:tabs>
              <w:spacing w:line="240" w:lineRule="auto" w:before="2" w:after="0"/>
              <w:ind w:left="579" w:right="0" w:hanging="315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以</w:t>
            </w:r>
            <w:r>
              <w:rPr>
                <w:rFonts w:ascii="Arial" w:eastAsia="Arial"/>
                <w:spacing w:val="-6"/>
                <w:sz w:val="20"/>
              </w:rPr>
              <w:t>1-2</w:t>
            </w:r>
            <w:r>
              <w:rPr>
                <w:spacing w:val="-6"/>
                <w:sz w:val="20"/>
              </w:rPr>
              <w:t>個能力指標為施測補救教學</w:t>
            </w:r>
            <w:r>
              <w:rPr>
                <w:rFonts w:ascii="SimSun" w:eastAsia="SimSun"/>
                <w:spacing w:val="-6"/>
                <w:sz w:val="20"/>
              </w:rPr>
              <w:t>內</w:t>
            </w:r>
            <w:r>
              <w:rPr>
                <w:spacing w:val="-8"/>
                <w:sz w:val="20"/>
              </w:rPr>
              <w:t>容。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79" w:val="left" w:leader="none"/>
              </w:tabs>
              <w:spacing w:line="240" w:lineRule="auto" w:before="117" w:after="0"/>
              <w:ind w:left="579" w:right="0" w:hanging="315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持續</w:t>
            </w:r>
            <w:r>
              <w:rPr>
                <w:rFonts w:ascii="Arial" w:eastAsia="Arial"/>
                <w:spacing w:val="-6"/>
                <w:sz w:val="20"/>
              </w:rPr>
              <w:t>3</w:t>
            </w:r>
            <w:r>
              <w:rPr>
                <w:spacing w:val="-7"/>
                <w:sz w:val="20"/>
              </w:rPr>
              <w:t>節課以上的補救教學時間。</w:t>
            </w:r>
          </w:p>
        </w:tc>
      </w:tr>
    </w:tbl>
    <w:sectPr>
      <w:pgSz w:w="16840" w:h="11920" w:orient="landscape"/>
      <w:pgMar w:top="620" w:bottom="280" w:left="18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S PGothic">
    <w:altName w:val="MS PGothic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新細明體">
    <w:altName w:val="新細明體"/>
    <w:charset w:val="88"/>
    <w:family w:val="roman"/>
    <w:pitch w:val="variable"/>
  </w:font>
  <w:font w:name="SimSun">
    <w:altName w:val="SimSun"/>
    <w:charset w:val="0"/>
    <w:family w:val="auto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1"/>
      <w:numFmt w:val="decimal"/>
      <w:lvlText w:val="%1."/>
      <w:lvlJc w:val="left"/>
      <w:pPr>
        <w:ind w:left="581" w:hanging="31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0"/>
        <w:szCs w:val="2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018" w:hanging="317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1456" w:hanging="317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894" w:hanging="317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2332" w:hanging="317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2770" w:hanging="317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3208" w:hanging="317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3646" w:hanging="317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4084" w:hanging="317"/>
      </w:pPr>
      <w:rPr>
        <w:rFonts w:hint="default"/>
        <w:lang w:val="en-US" w:eastAsia="zh-TW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581" w:hanging="31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0"/>
        <w:szCs w:val="2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018" w:hanging="317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1456" w:hanging="317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894" w:hanging="317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2332" w:hanging="317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2770" w:hanging="317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3208" w:hanging="317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3646" w:hanging="317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4084" w:hanging="317"/>
      </w:pPr>
      <w:rPr>
        <w:rFonts w:hint="default"/>
        <w:lang w:val="en-US" w:eastAsia="zh-TW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581" w:hanging="31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0"/>
        <w:szCs w:val="20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018" w:hanging="317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1456" w:hanging="317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1894" w:hanging="317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2332" w:hanging="317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2770" w:hanging="317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3208" w:hanging="317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3646" w:hanging="317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4084" w:hanging="317"/>
      </w:pPr>
      <w:rPr>
        <w:rFonts w:hint="default"/>
        <w:lang w:val="en-US" w:eastAsia="zh-TW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399" w:hanging="360"/>
      </w:pPr>
      <w:rPr>
        <w:rFonts w:hint="default" w:ascii="Arial" w:hAnsi="Arial" w:eastAsia="Arial" w:cs="Arial"/>
        <w:b/>
        <w:bCs/>
        <w:i w:val="0"/>
        <w:iCs w:val="0"/>
        <w:color w:val="EC7D31"/>
        <w:spacing w:val="0"/>
        <w:w w:val="100"/>
        <w:sz w:val="24"/>
        <w:szCs w:val="24"/>
        <w:lang w:val="en-US" w:eastAsia="zh-TW" w:bidi="ar-SA"/>
      </w:rPr>
    </w:lvl>
    <w:lvl w:ilvl="1">
      <w:start w:val="1"/>
      <w:numFmt w:val="decimal"/>
      <w:lvlText w:val="%2."/>
      <w:lvlJc w:val="left"/>
      <w:pPr>
        <w:ind w:left="785" w:hanging="237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2">
      <w:start w:val="0"/>
      <w:numFmt w:val="bullet"/>
      <w:lvlText w:val="□"/>
      <w:lvlJc w:val="left"/>
      <w:pPr>
        <w:ind w:left="1031" w:hanging="212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3">
      <w:start w:val="0"/>
      <w:numFmt w:val="bullet"/>
      <w:lvlText w:val="•"/>
      <w:lvlJc w:val="left"/>
      <w:pPr>
        <w:ind w:left="2106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3173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4240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5307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6374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7441" w:hanging="212"/>
      </w:pPr>
      <w:rPr>
        <w:rFonts w:hint="default"/>
        <w:lang w:val="en-US" w:eastAsia="zh-TW" w:bidi="ar-SA"/>
      </w:rPr>
    </w:lvl>
  </w:abstractNum>
  <w:abstractNum w:abstractNumId="5">
    <w:multiLevelType w:val="hybridMultilevel"/>
    <w:lvl w:ilvl="0">
      <w:start w:val="0"/>
      <w:numFmt w:val="bullet"/>
      <w:lvlText w:val="□"/>
      <w:lvlJc w:val="left"/>
      <w:pPr>
        <w:ind w:left="326" w:hanging="212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245" w:hanging="21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2171" w:hanging="21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3096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4022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4947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5873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6798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7724" w:hanging="212"/>
      </w:pPr>
      <w:rPr>
        <w:rFonts w:hint="default"/>
        <w:lang w:val="en-US" w:eastAsia="zh-TW" w:bidi="ar-SA"/>
      </w:rPr>
    </w:lvl>
  </w:abstractNum>
  <w:abstractNum w:abstractNumId="4">
    <w:multiLevelType w:val="hybridMultilevel"/>
    <w:lvl w:ilvl="0">
      <w:start w:val="0"/>
      <w:numFmt w:val="bullet"/>
      <w:lvlText w:val="□"/>
      <w:lvlJc w:val="left"/>
      <w:pPr>
        <w:ind w:left="326" w:hanging="212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245" w:hanging="21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2171" w:hanging="21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3096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4022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4947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5873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6798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7724" w:hanging="212"/>
      </w:pPr>
      <w:rPr>
        <w:rFonts w:hint="default"/>
        <w:lang w:val="en-US" w:eastAsia="zh-TW" w:bidi="ar-SA"/>
      </w:rPr>
    </w:lvl>
  </w:abstractNum>
  <w:abstractNum w:abstractNumId="3">
    <w:multiLevelType w:val="hybridMultilevel"/>
    <w:lvl w:ilvl="0">
      <w:start w:val="0"/>
      <w:numFmt w:val="bullet"/>
      <w:lvlText w:val="□"/>
      <w:lvlJc w:val="left"/>
      <w:pPr>
        <w:ind w:left="333" w:hanging="212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067" w:hanging="21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1795" w:hanging="21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2523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3251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3978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4706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5434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6162" w:hanging="212"/>
      </w:pPr>
      <w:rPr>
        <w:rFonts w:hint="default"/>
        <w:lang w:val="en-US" w:eastAsia="zh-TW" w:bidi="ar-SA"/>
      </w:rPr>
    </w:lvl>
  </w:abstractNum>
  <w:abstractNum w:abstractNumId="2">
    <w:multiLevelType w:val="hybridMultilevel"/>
    <w:lvl w:ilvl="0">
      <w:start w:val="0"/>
      <w:numFmt w:val="bullet"/>
      <w:lvlText w:val="□"/>
      <w:lvlJc w:val="left"/>
      <w:pPr>
        <w:ind w:left="333" w:hanging="212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067" w:hanging="21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1795" w:hanging="21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2523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3251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3978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4706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5434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6162" w:hanging="212"/>
      </w:pPr>
      <w:rPr>
        <w:rFonts w:hint="default"/>
        <w:lang w:val="en-US" w:eastAsia="zh-TW" w:bidi="ar-SA"/>
      </w:rPr>
    </w:lvl>
  </w:abstractNum>
  <w:abstractNum w:abstractNumId="1">
    <w:multiLevelType w:val="hybridMultilevel"/>
    <w:lvl w:ilvl="0">
      <w:start w:val="0"/>
      <w:numFmt w:val="bullet"/>
      <w:lvlText w:val="□"/>
      <w:lvlJc w:val="left"/>
      <w:pPr>
        <w:ind w:left="333" w:hanging="212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067" w:hanging="21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1795" w:hanging="21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2523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3251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3978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4706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5434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6162" w:hanging="212"/>
      </w:pPr>
      <w:rPr>
        <w:rFonts w:hint="default"/>
        <w:lang w:val="en-US" w:eastAsia="zh-TW" w:bidi="ar-SA"/>
      </w:rPr>
    </w:lvl>
  </w:abstractNum>
  <w:abstractNum w:abstractNumId="0">
    <w:multiLevelType w:val="hybridMultilevel"/>
    <w:lvl w:ilvl="0">
      <w:start w:val="0"/>
      <w:numFmt w:val="bullet"/>
      <w:lvlText w:val="□"/>
      <w:lvlJc w:val="left"/>
      <w:pPr>
        <w:ind w:left="333" w:hanging="212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0"/>
      <w:numFmt w:val="bullet"/>
      <w:lvlText w:val="•"/>
      <w:lvlJc w:val="left"/>
      <w:pPr>
        <w:ind w:left="1067" w:hanging="212"/>
      </w:pPr>
      <w:rPr>
        <w:rFonts w:hint="default"/>
        <w:lang w:val="en-US" w:eastAsia="zh-TW" w:bidi="ar-SA"/>
      </w:rPr>
    </w:lvl>
    <w:lvl w:ilvl="2">
      <w:start w:val="0"/>
      <w:numFmt w:val="bullet"/>
      <w:lvlText w:val="•"/>
      <w:lvlJc w:val="left"/>
      <w:pPr>
        <w:ind w:left="1795" w:hanging="212"/>
      </w:pPr>
      <w:rPr>
        <w:rFonts w:hint="default"/>
        <w:lang w:val="en-US" w:eastAsia="zh-TW" w:bidi="ar-SA"/>
      </w:rPr>
    </w:lvl>
    <w:lvl w:ilvl="3">
      <w:start w:val="0"/>
      <w:numFmt w:val="bullet"/>
      <w:lvlText w:val="•"/>
      <w:lvlJc w:val="left"/>
      <w:pPr>
        <w:ind w:left="2523" w:hanging="212"/>
      </w:pPr>
      <w:rPr>
        <w:rFonts w:hint="default"/>
        <w:lang w:val="en-US" w:eastAsia="zh-TW" w:bidi="ar-SA"/>
      </w:rPr>
    </w:lvl>
    <w:lvl w:ilvl="4">
      <w:start w:val="0"/>
      <w:numFmt w:val="bullet"/>
      <w:lvlText w:val="•"/>
      <w:lvlJc w:val="left"/>
      <w:pPr>
        <w:ind w:left="3251" w:hanging="212"/>
      </w:pPr>
      <w:rPr>
        <w:rFonts w:hint="default"/>
        <w:lang w:val="en-US" w:eastAsia="zh-TW" w:bidi="ar-SA"/>
      </w:rPr>
    </w:lvl>
    <w:lvl w:ilvl="5">
      <w:start w:val="0"/>
      <w:numFmt w:val="bullet"/>
      <w:lvlText w:val="•"/>
      <w:lvlJc w:val="left"/>
      <w:pPr>
        <w:ind w:left="3978" w:hanging="212"/>
      </w:pPr>
      <w:rPr>
        <w:rFonts w:hint="default"/>
        <w:lang w:val="en-US" w:eastAsia="zh-TW" w:bidi="ar-SA"/>
      </w:rPr>
    </w:lvl>
    <w:lvl w:ilvl="6">
      <w:start w:val="0"/>
      <w:numFmt w:val="bullet"/>
      <w:lvlText w:val="•"/>
      <w:lvlJc w:val="left"/>
      <w:pPr>
        <w:ind w:left="4706" w:hanging="212"/>
      </w:pPr>
      <w:rPr>
        <w:rFonts w:hint="default"/>
        <w:lang w:val="en-US" w:eastAsia="zh-TW" w:bidi="ar-SA"/>
      </w:rPr>
    </w:lvl>
    <w:lvl w:ilvl="7">
      <w:start w:val="0"/>
      <w:numFmt w:val="bullet"/>
      <w:lvlText w:val="•"/>
      <w:lvlJc w:val="left"/>
      <w:pPr>
        <w:ind w:left="5434" w:hanging="212"/>
      </w:pPr>
      <w:rPr>
        <w:rFonts w:hint="default"/>
        <w:lang w:val="en-US" w:eastAsia="zh-TW" w:bidi="ar-SA"/>
      </w:rPr>
    </w:lvl>
    <w:lvl w:ilvl="8">
      <w:start w:val="0"/>
      <w:numFmt w:val="bullet"/>
      <w:lvlText w:val="•"/>
      <w:lvlJc w:val="left"/>
      <w:pPr>
        <w:ind w:left="6162" w:hanging="212"/>
      </w:pPr>
      <w:rPr>
        <w:rFonts w:hint="default"/>
        <w:lang w:val="en-US" w:eastAsia="zh-TW" w:bidi="ar-SA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S PGothic" w:hAnsi="MS PGothic" w:eastAsia="MS PGothic" w:cs="MS PGothic"/>
      <w:lang w:val="en-US" w:eastAsia="zh-TW" w:bidi="ar-SA"/>
    </w:rPr>
  </w:style>
  <w:style w:styleId="BodyText" w:type="paragraph">
    <w:name w:val="Body Text"/>
    <w:basedOn w:val="Normal"/>
    <w:uiPriority w:val="1"/>
    <w:qFormat/>
    <w:pPr/>
    <w:rPr>
      <w:rFonts w:ascii="MS PGothic" w:hAnsi="MS PGothic" w:eastAsia="MS PGothic" w:cs="MS PGothic"/>
      <w:sz w:val="28"/>
      <w:szCs w:val="28"/>
      <w:lang w:val="en-US" w:eastAsia="zh-TW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TW" w:bidi="ar-SA"/>
    </w:rPr>
  </w:style>
  <w:style w:styleId="TableParagraph" w:type="paragraph">
    <w:name w:val="Table Paragraph"/>
    <w:basedOn w:val="Normal"/>
    <w:uiPriority w:val="1"/>
    <w:qFormat/>
    <w:pPr/>
    <w:rPr>
      <w:rFonts w:ascii="MS PGothic" w:hAnsi="MS PGothic" w:eastAsia="MS PGothic" w:cs="MS PGothic"/>
      <w:lang w:val="en-US" w:eastAsia="zh-TW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reurl.cc/Mj72NK" TargetMode="External"/><Relationship Id="rId6" Type="http://schemas.openxmlformats.org/officeDocument/2006/relationships/hyperlink" Target="https://reurl.cc/Mj72XK" TargetMode="External"/><Relationship Id="rId7" Type="http://schemas.openxmlformats.org/officeDocument/2006/relationships/hyperlink" Target="https://reurl.cc/qvDpO3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113學年度BYOD_THSD暨智慧互動屏THSD 入校輔導紀錄表(校端)08.20更.docx</dc:title>
  <dcterms:created xsi:type="dcterms:W3CDTF">2024-09-10T02:19:07Z</dcterms:created>
  <dcterms:modified xsi:type="dcterms:W3CDTF">2024-09-10T02:19:07Z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m129 Google Docs Renderer</vt:lpwstr>
  </property>
</Properties>
</file>